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7125"/>
        <w:tblGridChange w:id="0">
          <w:tblGrid>
            <w:gridCol w:w="2130"/>
            <w:gridCol w:w="712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 TEHNISKĀ SPECIFIKĀCIJA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PASŪTĪTĀJS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Biedrība Impact Hub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NOSAUKUMS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Mugursomu  ar IGLS projekta  Nr.: 1.1.1.3/21/A/004 logo ansambļa iegādi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 RAKSTUROJUMS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Pretendentam vienošanās laikā jāpiegādā mugursomas- kopā 50 gabali, atbilstoši Tehniskajai specifikācijai:</w:t>
            </w:r>
          </w:p>
          <w:p w:rsidR="00000000" w:rsidDel="00000000" w:rsidP="00000000" w:rsidRDefault="00000000" w:rsidRPr="00000000" w14:paraId="0000001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Mugursoma  ar projekta IGLS logo ansambļa apdruku;</w:t>
            </w:r>
          </w:p>
          <w:p w:rsidR="00000000" w:rsidDel="00000000" w:rsidP="00000000" w:rsidRDefault="00000000" w:rsidRPr="00000000" w14:paraId="0000001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Modelis- unisex;</w:t>
            </w:r>
          </w:p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Mugursomas krāsa - pelēka (var tikt izskatīta iespēja izgatavot mugursomas melnā krāsā);</w:t>
            </w:r>
          </w:p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Aptuvenais izmērs:</w:t>
            </w:r>
          </w:p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40cm x 20 cm x 20 cm</w:t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Piegādātājam attiecīgo apdrukas maketu jāsaskaņo ar Pasūtītāja pārstāvi;</w:t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Logo ansamblis sastāv no:</w:t>
            </w:r>
          </w:p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Vizuālā ansambļa Nacionālais Attīstības Plāns 2020 un Eiropas Reģionālais attīstības fonds;</w:t>
            </w:r>
          </w:p>
          <w:p w:rsidR="00000000" w:rsidDel="00000000" w:rsidP="00000000" w:rsidRDefault="00000000" w:rsidRPr="00000000" w14:paraId="000000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Projekta IGLS simbola;</w:t>
            </w:r>
          </w:p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Universitātes logo;</w:t>
            </w:r>
          </w:p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Universitātes attīstības fonda logo;</w:t>
            </w:r>
          </w:p>
          <w:p w:rsidR="00000000" w:rsidDel="00000000" w:rsidP="00000000" w:rsidRDefault="00000000" w:rsidRPr="00000000" w14:paraId="0000001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Impact Hub logo;</w:t>
            </w:r>
          </w:p>
          <w:p w:rsidR="00000000" w:rsidDel="00000000" w:rsidP="00000000" w:rsidRDefault="00000000" w:rsidRPr="00000000" w14:paraId="0000002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izglītības pārvaldes logo;</w:t>
            </w:r>
          </w:p>
          <w:p w:rsidR="00000000" w:rsidDel="00000000" w:rsidP="00000000" w:rsidRDefault="00000000" w:rsidRPr="00000000" w14:paraId="0000002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Valsts Tehnikuma logo.</w:t>
            </w:r>
          </w:p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VEIKŠANAS LAIKS UN APJOMS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Pakalpojums sniedzams atbilstoši Pasūtītāja sniegtajai informācijai pēc tehniskās specifikācijas.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Pakalpojums nodrošināms 15 darba dienu laikā no pasūtījuma saņemšanas dienas un ne vēlāk par 2023. gada 1. novembri.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PRASĪBAS PAKALPOJUMA/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PREČU SNIEDZĒJAM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Pakalpojuma/preču sniedzējam jāatbilst vismaz šādiem kritērijiem: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Piegādātājs - fiziskā vai juridiskā persona, šādu personu apvienība jebkurā to kombinācijā, kas attiecīgi piedāvā tirgū piegādāt preci.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Pieredze līdzīgu pakalpojumu veikšanā.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Garantijas nodrošināšana.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Pasūtītājs apmaksu veic bezskaidras naudas norēķinu veidā.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Visām piedāvājumā ietvertajām cenām ir jābūt norādītām Latvijas Republikas oficiālajā valūtā - euro (EUR) un ir jāaptver visi tām piemērojamie nodokļi, izņemot pievienotās vērtības nodokli (PVN).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CITAS ATZĪMES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Cenu aptauja izsludināta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maijā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 Piedāvājumu (1.pielikums) iesniegt līdz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.gada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septembrim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, sūtot piedāvājumu uz e-pastu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zane.feldmane@impacthub.net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 vai iesniedzot personīgi adresē: Strautu iela 4, Liepāja.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Piedāvājuma izvēles kritērijs -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iedāvājums ar viszemāko cenu par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vienu vienību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3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Cenu aptauja tiek veikta projekta “Inovāciju granti Liepājas studentiem”, Projekta Nr.: 1.1.1.3/21/A/004  ietvarā</w:t>
      </w:r>
    </w:p>
    <w:p w:rsidR="00000000" w:rsidDel="00000000" w:rsidP="00000000" w:rsidRDefault="00000000" w:rsidRPr="00000000" w14:paraId="00000036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40" w:top="1667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51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1333500</wp:posOffset>
          </wp:positionH>
          <wp:positionV relativeFrom="paragraph">
            <wp:posOffset>-182876</wp:posOffset>
          </wp:positionV>
          <wp:extent cx="2670927" cy="695235"/>
          <wp:effectExtent b="0" l="0" r="0" t="0"/>
          <wp:wrapNone/>
          <wp:docPr descr="Attēls, kurā ir teksts&#10;&#10;Apraksts ģenerēts automātiski" id="16" name="image3.png"/>
          <a:graphic>
            <a:graphicData uri="http://schemas.openxmlformats.org/drawingml/2006/picture">
              <pic:pic>
                <pic:nvPicPr>
                  <pic:cNvPr descr="Attēls, kurā ir teksts&#10;&#10;Apraksts ģenerēts automātiski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0927" cy="695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-278126</wp:posOffset>
          </wp:positionV>
          <wp:extent cx="1771650" cy="882412"/>
          <wp:effectExtent b="0" l="0" r="0" t="0"/>
          <wp:wrapNone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8824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-624836</wp:posOffset>
          </wp:positionH>
          <wp:positionV relativeFrom="paragraph">
            <wp:posOffset>-210816</wp:posOffset>
          </wp:positionV>
          <wp:extent cx="1646555" cy="658495"/>
          <wp:effectExtent b="0" l="0" r="0" t="0"/>
          <wp:wrapSquare wrapText="bothSides" distB="0" distT="0" distL="114300" distR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6555" cy="658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tabs>
        <w:tab w:val="center" w:leader="none" w:pos="4677"/>
        <w:tab w:val="right" w:leader="none" w:pos="9355"/>
      </w:tabs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  <w:rsid w:val="001B28FF"/>
    <w:pPr>
      <w:spacing w:after="0" w:line="240" w:lineRule="auto"/>
    </w:pPr>
    <w:rPr>
      <w:rFonts w:ascii="Arial" w:cs="Times New Roman" w:eastAsia="Times New Roman" w:hAnsi="Arial"/>
      <w:sz w:val="20"/>
      <w:szCs w:val="24"/>
      <w:lang w:val="en-GB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Galvene">
    <w:name w:val="header"/>
    <w:basedOn w:val="Parasts"/>
    <w:link w:val="GalveneRakstz"/>
    <w:rsid w:val="001B28FF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GalveneRakstz" w:customStyle="1">
    <w:name w:val="Galvene Rakstz."/>
    <w:basedOn w:val="Noklusjumarindkopasfonts"/>
    <w:link w:val="Galvene"/>
    <w:rsid w:val="001B28FF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rsid w:val="001B28FF"/>
    <w:pPr>
      <w:tabs>
        <w:tab w:val="center" w:pos="4153"/>
        <w:tab w:val="right" w:pos="8306"/>
      </w:tabs>
    </w:pPr>
  </w:style>
  <w:style w:type="character" w:styleId="KjeneRakstz" w:customStyle="1">
    <w:name w:val="Kājene Rakstz."/>
    <w:basedOn w:val="Noklusjumarindkopasfonts"/>
    <w:link w:val="Kjene"/>
    <w:rsid w:val="001B28FF"/>
    <w:rPr>
      <w:rFonts w:ascii="Arial" w:cs="Times New Roman" w:eastAsia="Times New Roman" w:hAnsi="Arial"/>
      <w:sz w:val="20"/>
      <w:szCs w:val="24"/>
      <w:lang w:val="en-GB"/>
    </w:rPr>
  </w:style>
  <w:style w:type="character" w:styleId="Lappusesnumurs">
    <w:name w:val="page number"/>
    <w:basedOn w:val="Noklusjumarindkopasfonts"/>
    <w:rsid w:val="001B28FF"/>
  </w:style>
  <w:style w:type="paragraph" w:styleId="Sarakstarindkopa">
    <w:name w:val="List Paragraph"/>
    <w:basedOn w:val="Parasts"/>
    <w:uiPriority w:val="34"/>
    <w:qFormat w:val="1"/>
    <w:rsid w:val="00B347A4"/>
    <w:pPr>
      <w:ind w:left="720"/>
      <w:contextualSpacing w:val="1"/>
    </w:pPr>
  </w:style>
  <w:style w:type="table" w:styleId="Reatabula">
    <w:name w:val="Table Grid"/>
    <w:basedOn w:val="Parastatabula"/>
    <w:uiPriority w:val="59"/>
    <w:rsid w:val="006204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saite">
    <w:name w:val="Hyperlink"/>
    <w:basedOn w:val="Noklusjumarindkopasfonts"/>
    <w:uiPriority w:val="99"/>
    <w:unhideWhenUsed w:val="1"/>
    <w:rsid w:val="00DE53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 w:val="1"/>
    <w:unhideWhenUsed w:val="1"/>
    <w:rsid w:val="00E32958"/>
    <w:rPr>
      <w:color w:val="605e5c"/>
      <w:shd w:color="auto" w:fill="e1dfdd" w:val="clear"/>
    </w:rPr>
  </w:style>
  <w:style w:type="paragraph" w:styleId="Paraststmeklis">
    <w:name w:val="Normal (Web)"/>
    <w:basedOn w:val="Parasts"/>
    <w:uiPriority w:val="99"/>
    <w:unhideWhenUsed w:val="1"/>
    <w:rsid w:val="008E6C4E"/>
    <w:pPr>
      <w:spacing w:after="100" w:afterAutospacing="1" w:before="100" w:beforeAutospacing="1" w:line="259" w:lineRule="auto"/>
    </w:pPr>
    <w:rPr>
      <w:rFonts w:ascii="Times New Roman" w:hAnsi="Times New Roman" w:cstheme="minorBidi" w:eastAsiaTheme="minorEastAsia"/>
      <w:sz w:val="24"/>
      <w:szCs w:val="22"/>
      <w:lang w:eastAsia="lv-LV" w:val="lv-LV"/>
    </w:rPr>
  </w:style>
  <w:style w:type="paragraph" w:styleId="Body" w:customStyle="1">
    <w:name w:val="Body"/>
    <w:rsid w:val="00E1177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Arial" w:cs="Arial Unicode MS" w:eastAsia="Arial Unicode MS" w:hAnsi="Arial"/>
      <w:color w:val="000000"/>
      <w:sz w:val="20"/>
      <w:szCs w:val="20"/>
      <w:u w:color="000000"/>
      <w:bdr w:space="0" w:sz="0" w:val="nil"/>
      <w:lang w:eastAsia="lv-LV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ane.feldmane@impacthub.ne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/FyxbH/hjoJJ900XXmtPCzU99w==">CgMxLjA4AHIhMUlVQlFBOUVXb2dhdEQwdkVJUFR1N1VaN2NnRWNsZlYx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2019-11-22T11:15:00Z</dcterms:created>
  <dc:creator>artursk</dc:creator>
</cp:coreProperties>
</file>