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line="276" w:lineRule="auto"/>
        <w:rPr>
          <w:rFonts w:ascii="Times New Roman" w:cs="Times New Roman" w:eastAsia="Times New Roman" w:hAnsi="Times New Roman"/>
          <w:color w:val="000000"/>
          <w:sz w:val="22"/>
          <w:szCs w:val="22"/>
        </w:rPr>
      </w:pPr>
      <w:r w:rsidDel="00000000" w:rsidR="00000000" w:rsidRPr="00000000">
        <w:rPr>
          <w:rtl w:val="0"/>
        </w:rPr>
      </w:r>
    </w:p>
    <w:tbl>
      <w:tblPr>
        <w:tblStyle w:val="Table1"/>
        <w:tblW w:w="9705.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190"/>
        <w:gridCol w:w="7515"/>
        <w:tblGridChange w:id="0">
          <w:tblGrid>
            <w:gridCol w:w="2190"/>
            <w:gridCol w:w="7515"/>
          </w:tblGrid>
        </w:tblGridChange>
      </w:tblGrid>
      <w:tr>
        <w:trPr>
          <w:cantSplit w:val="0"/>
          <w:tblHeader w:val="0"/>
        </w:trPr>
        <w:tc>
          <w:tcPr>
            <w:gridSpan w:val="2"/>
          </w:tcPr>
          <w:p w:rsidR="00000000" w:rsidDel="00000000" w:rsidP="00000000" w:rsidRDefault="00000000" w:rsidRPr="00000000" w14:paraId="00000002">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PAKALPOJUMA TEHNISKĀ SPECIFIKĀCIJA</w:t>
            </w:r>
          </w:p>
        </w:tc>
      </w:tr>
      <w:tr>
        <w:trPr>
          <w:cantSplit w:val="0"/>
          <w:trHeight w:val="375" w:hRule="atLeast"/>
          <w:tblHeader w:val="0"/>
        </w:trPr>
        <w:tc>
          <w:tcPr/>
          <w:p w:rsidR="00000000" w:rsidDel="00000000" w:rsidP="00000000" w:rsidRDefault="00000000" w:rsidRPr="00000000" w14:paraId="00000004">
            <w:pPr>
              <w:jc w:val="cente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PASŪTĪTĀJS</w:t>
            </w:r>
          </w:p>
        </w:tc>
        <w:tc>
          <w:tcPr/>
          <w:p w:rsidR="00000000" w:rsidDel="00000000" w:rsidP="00000000" w:rsidRDefault="00000000" w:rsidRPr="00000000" w14:paraId="00000005">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Biedrība Impact Hub</w:t>
            </w:r>
          </w:p>
        </w:tc>
      </w:tr>
      <w:tr>
        <w:trPr>
          <w:cantSplit w:val="0"/>
          <w:tblHeader w:val="0"/>
        </w:trPr>
        <w:tc>
          <w:tcPr/>
          <w:p w:rsidR="00000000" w:rsidDel="00000000" w:rsidP="00000000" w:rsidRDefault="00000000" w:rsidRPr="00000000" w14:paraId="00000006">
            <w:pPr>
              <w:jc w:val="cente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PAKALPOJUMA</w:t>
            </w:r>
          </w:p>
          <w:p w:rsidR="00000000" w:rsidDel="00000000" w:rsidP="00000000" w:rsidRDefault="00000000" w:rsidRPr="00000000" w14:paraId="00000007">
            <w:pPr>
              <w:jc w:val="cente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NOSAUKUMS</w:t>
            </w:r>
          </w:p>
        </w:tc>
        <w:tc>
          <w:tcPr/>
          <w:p w:rsidR="00000000" w:rsidDel="00000000" w:rsidP="00000000" w:rsidRDefault="00000000" w:rsidRPr="00000000" w14:paraId="00000008">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Apmācību moduļi projekta “Woman &amp; Entrepreneur Creating Business”</w:t>
            </w:r>
          </w:p>
          <w:p w:rsidR="00000000" w:rsidDel="00000000" w:rsidP="00000000" w:rsidRDefault="00000000" w:rsidRPr="00000000" w14:paraId="00000009">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(We C Business Nr. CB0100108) dalībniecēm</w:t>
            </w:r>
          </w:p>
        </w:tc>
      </w:tr>
      <w:tr>
        <w:trPr>
          <w:cantSplit w:val="0"/>
          <w:trHeight w:val="407" w:hRule="atLeast"/>
          <w:tblHeader w:val="0"/>
        </w:trPr>
        <w:tc>
          <w:tcPr/>
          <w:p w:rsidR="00000000" w:rsidDel="00000000" w:rsidP="00000000" w:rsidRDefault="00000000" w:rsidRPr="00000000" w14:paraId="0000000A">
            <w:pPr>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0B">
            <w:pPr>
              <w:jc w:val="center"/>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0C">
            <w:pPr>
              <w:jc w:val="center"/>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0D">
            <w:pPr>
              <w:jc w:val="center"/>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0E">
            <w:pPr>
              <w:jc w:val="center"/>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0F">
            <w:pPr>
              <w:jc w:val="cente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PAKALPOJUMA RAKSTUROJUMS</w:t>
            </w:r>
          </w:p>
        </w:tc>
        <w:tc>
          <w:tcPr/>
          <w:p w:rsidR="00000000" w:rsidDel="00000000" w:rsidP="00000000" w:rsidRDefault="00000000" w:rsidRPr="00000000" w14:paraId="00000010">
            <w:pPr>
              <w:shd w:fill="ffffff" w:val="clea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Nodrošināt ar sekojošiem apmācību moduļiem (angļu valodā) projekta dalībnieces. Apmacību moduļu tēmas:</w:t>
            </w:r>
          </w:p>
          <w:p w:rsidR="00000000" w:rsidDel="00000000" w:rsidP="00000000" w:rsidRDefault="00000000" w:rsidRPr="00000000" w14:paraId="00000011">
            <w:pPr>
              <w:numPr>
                <w:ilvl w:val="0"/>
                <w:numId w:val="1"/>
              </w:numPr>
              <w:shd w:fill="ffffff" w:val="clear"/>
              <w:spacing w:before="0" w:line="240" w:lineRule="auto"/>
              <w:ind w:left="720"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DO THE MATH - your product price/value/finances</w:t>
            </w:r>
          </w:p>
          <w:p w:rsidR="00000000" w:rsidDel="00000000" w:rsidP="00000000" w:rsidRDefault="00000000" w:rsidRPr="00000000" w14:paraId="00000012">
            <w:pPr>
              <w:pBdr>
                <w:top w:color="000000" w:space="0" w:sz="0" w:val="none"/>
                <w:left w:color="000000" w:space="0" w:sz="0" w:val="none"/>
              </w:pBdr>
              <w:shd w:fill="ffffff" w:val="clear"/>
              <w:spacing w:before="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Skills:  to understand the economic concepts, pricing and skills to build your budget. </w:t>
            </w:r>
          </w:p>
          <w:p w:rsidR="00000000" w:rsidDel="00000000" w:rsidP="00000000" w:rsidRDefault="00000000" w:rsidRPr="00000000" w14:paraId="00000013">
            <w:pPr>
              <w:pBdr>
                <w:top w:color="000000" w:space="0" w:sz="0" w:val="none"/>
                <w:left w:color="000000" w:space="0" w:sz="0" w:val="none"/>
                <w:bottom w:color="000000" w:space="0" w:sz="0" w:val="none"/>
                <w:right w:color="000000" w:space="0" w:sz="0" w:val="none"/>
                <w:between w:color="000000" w:space="0" w:sz="0" w:val="none"/>
              </w:pBdr>
              <w:shd w:fill="ffffff" w:val="clear"/>
              <w:spacing w:after="240" w:before="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this module will learn how to find the ideal price for a product, how to calculate the product's actual (and average) selling.</w:t>
            </w:r>
          </w:p>
          <w:p w:rsidR="00000000" w:rsidDel="00000000" w:rsidP="00000000" w:rsidRDefault="00000000" w:rsidRPr="00000000" w14:paraId="00000014">
            <w:pPr>
              <w:pBdr>
                <w:top w:color="000000" w:space="0" w:sz="0" w:val="none"/>
                <w:left w:color="000000" w:space="0" w:sz="0" w:val="none"/>
                <w:bottom w:color="000000" w:space="0" w:sz="0" w:val="none"/>
                <w:right w:color="000000" w:space="0" w:sz="0" w:val="none"/>
                <w:between w:color="000000" w:space="0" w:sz="0" w:val="none"/>
              </w:pBdr>
              <w:shd w:fill="ffffff" w:val="clear"/>
              <w:spacing w:after="240" w:before="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Aim - gain knowledge and skills about the topic, become more competent. Find out first what the possible target customer is, customers' expectations, pricing strategy.</w:t>
            </w:r>
          </w:p>
          <w:p w:rsidR="00000000" w:rsidDel="00000000" w:rsidP="00000000" w:rsidRDefault="00000000" w:rsidRPr="00000000" w14:paraId="00000015">
            <w:pPr>
              <w:pBdr>
                <w:top w:color="000000" w:space="0" w:sz="0" w:val="none"/>
                <w:left w:color="000000" w:space="0" w:sz="0" w:val="none"/>
                <w:bottom w:color="000000" w:space="0" w:sz="0" w:val="none"/>
                <w:right w:color="000000" w:space="0" w:sz="0" w:val="none"/>
                <w:between w:color="000000" w:space="0" w:sz="0" w:val="none"/>
              </w:pBdr>
              <w:shd w:fill="ffffff" w:val="clear"/>
              <w:spacing w:before="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Methods- formal information (theory) and non-formal education methods, such as storytelling, debates etc.</w:t>
            </w:r>
          </w:p>
          <w:p w:rsidR="00000000" w:rsidDel="00000000" w:rsidP="00000000" w:rsidRDefault="00000000" w:rsidRPr="00000000" w14:paraId="00000016">
            <w:pPr>
              <w:pBdr>
                <w:top w:color="000000" w:space="0" w:sz="0" w:val="none"/>
                <w:left w:color="000000" w:space="0" w:sz="0" w:val="none"/>
                <w:bottom w:color="000000" w:space="0" w:sz="0" w:val="none"/>
                <w:right w:color="000000" w:space="0" w:sz="0" w:val="none"/>
                <w:between w:color="000000" w:space="0" w:sz="0" w:val="none"/>
              </w:pBdr>
              <w:shd w:fill="ffffff" w:val="clear"/>
              <w:spacing w:before="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7">
            <w:pPr>
              <w:pBdr>
                <w:top w:color="000000" w:space="0" w:sz="0" w:val="none"/>
                <w:left w:color="000000" w:space="0" w:sz="0" w:val="none"/>
                <w:bottom w:color="000000" w:space="0" w:sz="0" w:val="none"/>
                <w:right w:color="000000" w:space="0" w:sz="0" w:val="none"/>
                <w:between w:color="000000" w:space="0" w:sz="0" w:val="none"/>
              </w:pBdr>
              <w:shd w:fill="ffffff" w:val="clear"/>
              <w:spacing w:before="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Structure: 2h interactive session with participants, where we give them theoretical information together with real life examples. 2h - individual work (homework) - online help from lecturer, if needed. 2h - session with lecturer to discuss the outcome of homework and answer questions. Review what we learned.</w:t>
            </w:r>
          </w:p>
          <w:p w:rsidR="00000000" w:rsidDel="00000000" w:rsidP="00000000" w:rsidRDefault="00000000" w:rsidRPr="00000000" w14:paraId="00000018">
            <w:pPr>
              <w:pBdr>
                <w:top w:color="000000" w:space="0" w:sz="0" w:val="none"/>
                <w:left w:color="000000" w:space="0" w:sz="0" w:val="none"/>
                <w:bottom w:color="000000" w:space="0" w:sz="0" w:val="none"/>
                <w:right w:color="000000" w:space="0" w:sz="0" w:val="none"/>
                <w:between w:color="000000" w:space="0" w:sz="0" w:val="none"/>
              </w:pBdr>
              <w:shd w:fill="ffffff" w:val="clear"/>
              <w:spacing w:before="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9">
            <w:pPr>
              <w:pBdr>
                <w:top w:color="000000" w:space="0" w:sz="0" w:val="none"/>
                <w:left w:color="000000" w:space="0" w:sz="0" w:val="none"/>
                <w:bottom w:color="000000" w:space="0" w:sz="0" w:val="none"/>
                <w:right w:color="000000" w:space="0" w:sz="0" w:val="none"/>
                <w:between w:color="000000" w:space="0" w:sz="0" w:val="none"/>
              </w:pBdr>
              <w:shd w:fill="ffffff" w:val="clear"/>
              <w:spacing w:before="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Desired outcomes- knowledge about ideal price for your product and how to build  your budget.</w:t>
            </w:r>
          </w:p>
          <w:p w:rsidR="00000000" w:rsidDel="00000000" w:rsidP="00000000" w:rsidRDefault="00000000" w:rsidRPr="00000000" w14:paraId="0000001A">
            <w:pPr>
              <w:pBdr>
                <w:top w:color="000000" w:space="0" w:sz="0" w:val="none"/>
                <w:left w:color="000000" w:space="0" w:sz="0" w:val="none"/>
                <w:bottom w:color="000000" w:space="0" w:sz="0" w:val="none"/>
                <w:right w:color="000000" w:space="0" w:sz="0" w:val="none"/>
                <w:between w:color="000000" w:space="0" w:sz="0" w:val="none"/>
              </w:pBdr>
              <w:shd w:fill="ffffff" w:val="clear"/>
              <w:spacing w:before="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B">
            <w:pPr>
              <w:pBdr>
                <w:top w:color="000000" w:space="0" w:sz="0" w:val="none"/>
                <w:left w:color="000000" w:space="0" w:sz="0" w:val="none"/>
                <w:bottom w:color="000000" w:space="0" w:sz="0" w:val="none"/>
                <w:right w:color="000000" w:space="0" w:sz="0" w:val="none"/>
                <w:between w:color="000000" w:space="0" w:sz="0" w:val="none"/>
              </w:pBdr>
              <w:shd w:fill="ffffff" w:val="clear"/>
              <w:spacing w:before="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Homework for participants for future development: using free online tools, such as google sheets templates for managing finances and budget, create a template that will work for your business. </w:t>
            </w:r>
          </w:p>
          <w:p w:rsidR="00000000" w:rsidDel="00000000" w:rsidP="00000000" w:rsidRDefault="00000000" w:rsidRPr="00000000" w14:paraId="0000001C">
            <w:pPr>
              <w:pBdr>
                <w:top w:color="000000" w:space="0" w:sz="0" w:val="none"/>
                <w:left w:color="000000" w:space="0" w:sz="0" w:val="none"/>
                <w:bottom w:color="000000" w:space="0" w:sz="0" w:val="none"/>
                <w:right w:color="000000" w:space="0" w:sz="0" w:val="none"/>
                <w:between w:color="000000" w:space="0" w:sz="0" w:val="none"/>
              </w:pBdr>
              <w:shd w:fill="ffffff" w:val="clear"/>
              <w:spacing w:before="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D">
            <w:pPr>
              <w:pBdr>
                <w:top w:color="000000" w:space="0" w:sz="0" w:val="none"/>
                <w:left w:color="000000" w:space="0" w:sz="0" w:val="none"/>
                <w:bottom w:color="000000" w:space="0" w:sz="0" w:val="none"/>
                <w:right w:color="000000" w:space="0" w:sz="0" w:val="none"/>
                <w:between w:color="000000" w:space="0" w:sz="0" w:val="none"/>
              </w:pBdr>
              <w:shd w:fill="ffffff" w:val="clear"/>
              <w:spacing w:after="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Date: 13 May (part 1) 15 May (part 2)</w:t>
            </w:r>
          </w:p>
          <w:p w:rsidR="00000000" w:rsidDel="00000000" w:rsidP="00000000" w:rsidRDefault="00000000" w:rsidRPr="00000000" w14:paraId="0000001E">
            <w:pPr>
              <w:pBdr>
                <w:top w:color="000000" w:space="0" w:sz="0" w:val="none"/>
                <w:left w:color="000000" w:space="0" w:sz="0" w:val="none"/>
                <w:bottom w:color="000000" w:space="0" w:sz="0" w:val="none"/>
                <w:right w:color="000000" w:space="0" w:sz="0" w:val="none"/>
                <w:between w:color="000000" w:space="0" w:sz="0" w:val="none"/>
              </w:pBdr>
              <w:shd w:fill="ffffff" w:val="clear"/>
              <w:spacing w:after="240" w:before="0" w:line="240"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Time: 17.00-19.00 (Sweden) 18.00-20.00 (Estonia, Latvia)</w:t>
            </w:r>
            <w:r w:rsidDel="00000000" w:rsidR="00000000" w:rsidRPr="00000000">
              <w:rPr>
                <w:rtl w:val="0"/>
              </w:rPr>
            </w:r>
          </w:p>
          <w:p w:rsidR="00000000" w:rsidDel="00000000" w:rsidP="00000000" w:rsidRDefault="00000000" w:rsidRPr="00000000" w14:paraId="0000001F">
            <w:pPr>
              <w:numPr>
                <w:ilvl w:val="0"/>
                <w:numId w:val="1"/>
              </w:numPr>
              <w:pBdr>
                <w:top w:color="000000" w:space="0" w:sz="0" w:val="none"/>
                <w:left w:color="000000" w:space="0" w:sz="0" w:val="none"/>
                <w:bottom w:color="000000" w:space="0" w:sz="0" w:val="none"/>
                <w:right w:color="000000" w:space="0" w:sz="0" w:val="none"/>
                <w:between w:color="000000" w:space="0" w:sz="0" w:val="none"/>
              </w:pBdr>
              <w:shd w:fill="ffffff" w:val="clear"/>
              <w:spacing w:after="240" w:before="0" w:line="240" w:lineRule="auto"/>
              <w:ind w:left="720"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RISK MANAGEMENT</w:t>
            </w:r>
          </w:p>
          <w:p w:rsidR="00000000" w:rsidDel="00000000" w:rsidP="00000000" w:rsidRDefault="00000000" w:rsidRPr="00000000" w14:paraId="00000020">
            <w:pPr>
              <w:pBdr>
                <w:top w:color="000000" w:space="0" w:sz="0" w:val="none"/>
                <w:left w:color="000000" w:space="0" w:sz="0" w:val="none"/>
                <w:bottom w:color="000000" w:space="0" w:sz="0" w:val="none"/>
                <w:right w:color="000000" w:space="0" w:sz="0" w:val="none"/>
                <w:between w:color="000000" w:space="0" w:sz="0" w:val="none"/>
              </w:pBdr>
              <w:shd w:fill="ffffff" w:val="clear"/>
              <w:spacing w:after="240" w:before="0" w:line="24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Skills:  to work with risk analysis and how to minimise and manage the risks. Risk Avoidance. Risk Reduction.  Risk Transfer.  Risk Retention.</w:t>
            </w:r>
          </w:p>
          <w:p w:rsidR="00000000" w:rsidDel="00000000" w:rsidP="00000000" w:rsidRDefault="00000000" w:rsidRPr="00000000" w14:paraId="00000021">
            <w:pPr>
              <w:pBdr>
                <w:top w:color="000000" w:space="0" w:sz="0" w:val="none"/>
                <w:left w:color="000000" w:space="0" w:sz="0" w:val="none"/>
                <w:bottom w:color="000000" w:space="0" w:sz="0" w:val="none"/>
                <w:right w:color="000000" w:space="0" w:sz="0" w:val="none"/>
                <w:between w:color="000000" w:space="0" w:sz="0" w:val="none"/>
              </w:pBdr>
              <w:shd w:fill="ffffff" w:val="clear"/>
              <w:spacing w:after="240" w:before="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Aim - gain knowledge and skills about the topic, become more competent, develop critical thinking skills. Learn to identify, assess and control threats to an organisation's capital and earnings. Risk Avoidance. Risk Reduction.  Risk Transfer.  Risk Retention.</w:t>
            </w:r>
          </w:p>
          <w:p w:rsidR="00000000" w:rsidDel="00000000" w:rsidP="00000000" w:rsidRDefault="00000000" w:rsidRPr="00000000" w14:paraId="00000022">
            <w:pPr>
              <w:pBdr>
                <w:top w:color="000000" w:space="0" w:sz="0" w:val="none"/>
                <w:left w:color="000000" w:space="0" w:sz="0" w:val="none"/>
                <w:bottom w:color="000000" w:space="0" w:sz="0" w:val="none"/>
                <w:right w:color="000000" w:space="0" w:sz="0" w:val="none"/>
                <w:between w:color="000000" w:space="0" w:sz="0" w:val="none"/>
              </w:pBdr>
              <w:shd w:fill="ffffff" w:val="clear"/>
              <w:spacing w:after="240" w:before="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Methods- formal information (theory and tasks) and non-formal education methods, such as storytelling, debates, analysing information, creative and critical thinking skills, etc.</w:t>
            </w:r>
          </w:p>
          <w:p w:rsidR="00000000" w:rsidDel="00000000" w:rsidP="00000000" w:rsidRDefault="00000000" w:rsidRPr="00000000" w14:paraId="00000023">
            <w:pPr>
              <w:pBdr>
                <w:top w:color="000000" w:space="0" w:sz="0" w:val="none"/>
                <w:left w:color="000000" w:space="0" w:sz="0" w:val="none"/>
                <w:bottom w:color="000000" w:space="0" w:sz="0" w:val="none"/>
                <w:right w:color="000000" w:space="0" w:sz="0" w:val="none"/>
                <w:between w:color="000000" w:space="0" w:sz="0" w:val="none"/>
              </w:pBdr>
              <w:shd w:fill="ffffff" w:val="clear"/>
              <w:spacing w:after="240" w:before="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Structure: 2h interactive session with participants, where we give them theoretical information together with real life examples. 2h - individual work (homework) - online help from lecturer, if needed. 2h - session with lecturer to discuss the outcome of homework and answer questions. Review what we learned.</w:t>
            </w:r>
          </w:p>
          <w:p w:rsidR="00000000" w:rsidDel="00000000" w:rsidP="00000000" w:rsidRDefault="00000000" w:rsidRPr="00000000" w14:paraId="00000024">
            <w:pPr>
              <w:pBdr>
                <w:top w:color="000000" w:space="0" w:sz="0" w:val="none"/>
                <w:left w:color="000000" w:space="0" w:sz="0" w:val="none"/>
                <w:bottom w:color="000000" w:space="0" w:sz="0" w:val="none"/>
                <w:right w:color="000000" w:space="0" w:sz="0" w:val="none"/>
                <w:between w:color="000000" w:space="0" w:sz="0" w:val="none"/>
              </w:pBdr>
              <w:shd w:fill="ffffff" w:val="clear"/>
              <w:spacing w:after="240" w:before="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Desired outcomes- knowledge about how to manage possible future risks, evaluate them and overcome them. Created a cycle of risk review that will be used in future.</w:t>
            </w:r>
          </w:p>
          <w:p w:rsidR="00000000" w:rsidDel="00000000" w:rsidP="00000000" w:rsidRDefault="00000000" w:rsidRPr="00000000" w14:paraId="00000025">
            <w:pPr>
              <w:pBdr>
                <w:top w:color="000000" w:space="0" w:sz="0" w:val="none"/>
                <w:left w:color="000000" w:space="0" w:sz="0" w:val="none"/>
                <w:bottom w:color="000000" w:space="0" w:sz="0" w:val="none"/>
                <w:right w:color="000000" w:space="0" w:sz="0" w:val="none"/>
                <w:between w:color="000000" w:space="0" w:sz="0" w:val="none"/>
              </w:pBdr>
              <w:shd w:fill="ffffff" w:val="clear"/>
              <w:spacing w:after="240" w:before="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Homework for participants for future development: identify possible risks, create a cycle of risk review - Identify the risk. Analyse the risk. Evaluate or rank the risk. Treat the Risk. Monitor and review the risk.</w:t>
            </w:r>
          </w:p>
          <w:p w:rsidR="00000000" w:rsidDel="00000000" w:rsidP="00000000" w:rsidRDefault="00000000" w:rsidRPr="00000000" w14:paraId="00000026">
            <w:pPr>
              <w:keepNext w:val="0"/>
              <w:keepLines w:val="0"/>
              <w:widowControl w:val="1"/>
              <w:pBdr>
                <w:top w:color="000000" w:space="0" w:sz="0" w:val="none"/>
                <w:left w:color="000000" w:space="0" w:sz="0" w:val="none"/>
                <w:bottom w:color="000000" w:space="0" w:sz="0" w:val="none"/>
                <w:right w:color="000000" w:space="0" w:sz="0" w:val="none"/>
                <w:between w:color="000000" w:space="0" w:sz="0" w:val="none"/>
              </w:pBdr>
              <w:shd w:fill="ffffff" w:val="clear"/>
              <w:spacing w:after="240" w:before="0" w:line="240"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Date: 20 May (part 1) 22 May (part 2)</w:t>
            </w:r>
          </w:p>
          <w:p w:rsidR="00000000" w:rsidDel="00000000" w:rsidP="00000000" w:rsidRDefault="00000000" w:rsidRPr="00000000" w14:paraId="00000027">
            <w:pPr>
              <w:keepNext w:val="0"/>
              <w:keepLines w:val="0"/>
              <w:widowControl w:val="1"/>
              <w:pBdr>
                <w:top w:color="000000" w:space="0" w:sz="0" w:val="none"/>
                <w:left w:color="000000" w:space="0" w:sz="0" w:val="none"/>
                <w:bottom w:color="000000" w:space="0" w:sz="0" w:val="none"/>
                <w:right w:color="000000" w:space="0" w:sz="0" w:val="none"/>
                <w:between w:color="000000" w:space="0" w:sz="0" w:val="none"/>
              </w:pBdr>
              <w:shd w:fill="ffffff" w:val="clear"/>
              <w:spacing w:after="240" w:before="0" w:line="240" w:lineRule="auto"/>
              <w:ind w:left="0" w:right="0" w:firstLine="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Time: 17.00-19.00 (Sweden) 18.00-20.00 (Estonia, Latvia)</w:t>
            </w:r>
            <w:r w:rsidDel="00000000" w:rsidR="00000000" w:rsidRPr="00000000">
              <w:rPr>
                <w:rtl w:val="0"/>
              </w:rPr>
            </w:r>
          </w:p>
          <w:p w:rsidR="00000000" w:rsidDel="00000000" w:rsidP="00000000" w:rsidRDefault="00000000" w:rsidRPr="00000000" w14:paraId="00000028">
            <w:pPr>
              <w:numPr>
                <w:ilvl w:val="0"/>
                <w:numId w:val="1"/>
              </w:numPr>
              <w:pBdr>
                <w:top w:color="000000" w:space="0" w:sz="0" w:val="none"/>
                <w:left w:color="000000" w:space="0" w:sz="0" w:val="none"/>
                <w:bottom w:color="000000" w:space="0" w:sz="0" w:val="none"/>
                <w:right w:color="000000" w:space="0" w:sz="0" w:val="none"/>
                <w:between w:color="000000" w:space="0" w:sz="0" w:val="none"/>
              </w:pBdr>
              <w:shd w:fill="ffffff" w:val="clear"/>
              <w:spacing w:after="240" w:before="0" w:line="240" w:lineRule="auto"/>
              <w:ind w:left="720"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MARKET  ANALYSIS- unique selling point</w:t>
            </w:r>
          </w:p>
          <w:p w:rsidR="00000000" w:rsidDel="00000000" w:rsidP="00000000" w:rsidRDefault="00000000" w:rsidRPr="00000000" w14:paraId="00000029">
            <w:pPr>
              <w:pBdr>
                <w:top w:color="000000" w:space="0" w:sz="0" w:val="none"/>
                <w:left w:color="000000" w:space="0" w:sz="0" w:val="none"/>
                <w:bottom w:color="000000" w:space="0" w:sz="0" w:val="none"/>
                <w:right w:color="000000" w:space="0" w:sz="0" w:val="none"/>
                <w:between w:color="000000" w:space="0" w:sz="0" w:val="none"/>
              </w:pBdr>
              <w:shd w:fill="ffffff" w:val="clear"/>
              <w:spacing w:after="240" w:before="0" w:line="24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Skills:  to analyse the market and find the strategies for sales.</w:t>
            </w:r>
          </w:p>
          <w:p w:rsidR="00000000" w:rsidDel="00000000" w:rsidP="00000000" w:rsidRDefault="00000000" w:rsidRPr="00000000" w14:paraId="0000002A">
            <w:pPr>
              <w:pBdr>
                <w:top w:color="000000" w:space="0" w:sz="0" w:val="none"/>
                <w:left w:color="000000" w:space="0" w:sz="0" w:val="none"/>
                <w:bottom w:color="000000" w:space="0" w:sz="0" w:val="none"/>
                <w:right w:color="000000" w:space="0" w:sz="0" w:val="none"/>
                <w:between w:color="000000" w:space="0" w:sz="0" w:val="none"/>
              </w:pBdr>
              <w:shd w:fill="ffffff" w:val="clear"/>
              <w:spacing w:after="240" w:before="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Aim - gain knowledge and skills about the topic, become more competent, develop critical thinking skills, analysing skills and learn strategies about market analysis and how to sell.</w:t>
            </w:r>
          </w:p>
          <w:p w:rsidR="00000000" w:rsidDel="00000000" w:rsidP="00000000" w:rsidRDefault="00000000" w:rsidRPr="00000000" w14:paraId="0000002B">
            <w:pPr>
              <w:pBdr>
                <w:top w:color="000000" w:space="0" w:sz="0" w:val="none"/>
                <w:left w:color="000000" w:space="0" w:sz="0" w:val="none"/>
                <w:bottom w:color="000000" w:space="0" w:sz="0" w:val="none"/>
                <w:right w:color="000000" w:space="0" w:sz="0" w:val="none"/>
                <w:between w:color="000000" w:space="0" w:sz="0" w:val="none"/>
              </w:pBdr>
              <w:shd w:fill="ffffff" w:val="clear"/>
              <w:spacing w:after="240" w:before="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Methods- formal information (theory) and non-formal education methods, such as storytelling, debates etc.</w:t>
            </w:r>
          </w:p>
          <w:p w:rsidR="00000000" w:rsidDel="00000000" w:rsidP="00000000" w:rsidRDefault="00000000" w:rsidRPr="00000000" w14:paraId="0000002C">
            <w:pPr>
              <w:pBdr>
                <w:top w:color="000000" w:space="0" w:sz="0" w:val="none"/>
                <w:left w:color="000000" w:space="0" w:sz="0" w:val="none"/>
                <w:bottom w:color="000000" w:space="0" w:sz="0" w:val="none"/>
                <w:right w:color="000000" w:space="0" w:sz="0" w:val="none"/>
                <w:between w:color="000000" w:space="0" w:sz="0" w:val="none"/>
              </w:pBdr>
              <w:shd w:fill="ffffff" w:val="clear"/>
              <w:spacing w:after="240" w:before="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Structure: 2h interactive session with participants, where we give them theoretical information together with real life examples. 2h - individual work (homework) and online help from lecturer, if needed. 2h - session with lecturer to discuss the outcome of homework and answer questions. Review what we learned.</w:t>
            </w:r>
          </w:p>
          <w:p w:rsidR="00000000" w:rsidDel="00000000" w:rsidP="00000000" w:rsidRDefault="00000000" w:rsidRPr="00000000" w14:paraId="0000002D">
            <w:pPr>
              <w:pBdr>
                <w:top w:color="000000" w:space="0" w:sz="0" w:val="none"/>
                <w:left w:color="000000" w:space="0" w:sz="0" w:val="none"/>
                <w:bottom w:color="000000" w:space="0" w:sz="0" w:val="none"/>
                <w:right w:color="000000" w:space="0" w:sz="0" w:val="none"/>
                <w:between w:color="000000" w:space="0" w:sz="0" w:val="none"/>
              </w:pBdr>
              <w:shd w:fill="ffffff" w:val="clear"/>
              <w:spacing w:after="240" w:before="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br w:type="textWrapping"/>
              <w:t xml:space="preserve">Desired outcomes- knowledge about ideal price for your product and  how to build  your budget.</w:t>
            </w:r>
          </w:p>
          <w:p w:rsidR="00000000" w:rsidDel="00000000" w:rsidP="00000000" w:rsidRDefault="00000000" w:rsidRPr="00000000" w14:paraId="0000002E">
            <w:pPr>
              <w:pBdr>
                <w:top w:color="000000" w:space="0" w:sz="0" w:val="none"/>
                <w:left w:color="000000" w:space="0" w:sz="0" w:val="none"/>
                <w:bottom w:color="000000" w:space="0" w:sz="0" w:val="none"/>
                <w:right w:color="000000" w:space="0" w:sz="0" w:val="none"/>
                <w:between w:color="000000" w:space="0" w:sz="0" w:val="none"/>
              </w:pBdr>
              <w:shd w:fill="ffffff" w:val="clear"/>
              <w:spacing w:after="240" w:before="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br w:type="textWrapping"/>
              <w:t xml:space="preserve">Homework for participants for future development: assessment of a market within a specific industry. Find out dynamics of your market, such as volume and value, potential customer segments, buying patterns, competition, and other important factors.</w:t>
            </w:r>
          </w:p>
          <w:p w:rsidR="00000000" w:rsidDel="00000000" w:rsidP="00000000" w:rsidRDefault="00000000" w:rsidRPr="00000000" w14:paraId="0000002F">
            <w:pPr>
              <w:keepNext w:val="0"/>
              <w:keepLines w:val="0"/>
              <w:widowControl w:val="1"/>
              <w:pBdr>
                <w:top w:color="000000" w:space="0" w:sz="0" w:val="none"/>
                <w:left w:color="000000" w:space="0" w:sz="0" w:val="none"/>
                <w:bottom w:color="000000" w:space="0" w:sz="0" w:val="none"/>
                <w:right w:color="000000" w:space="0" w:sz="0" w:val="none"/>
                <w:between w:color="000000" w:space="0" w:sz="0" w:val="none"/>
              </w:pBdr>
              <w:shd w:fill="ffffff" w:val="clear"/>
              <w:spacing w:after="240" w:before="0" w:line="240"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Date: 26 May (part 1) 28 May (part 2)</w:t>
            </w:r>
          </w:p>
          <w:p w:rsidR="00000000" w:rsidDel="00000000" w:rsidP="00000000" w:rsidRDefault="00000000" w:rsidRPr="00000000" w14:paraId="00000030">
            <w:pPr>
              <w:keepNext w:val="0"/>
              <w:keepLines w:val="0"/>
              <w:widowControl w:val="1"/>
              <w:pBdr>
                <w:top w:color="000000" w:space="0" w:sz="0" w:val="none"/>
                <w:left w:color="000000" w:space="0" w:sz="0" w:val="none"/>
                <w:bottom w:color="000000" w:space="0" w:sz="0" w:val="none"/>
                <w:right w:color="000000" w:space="0" w:sz="0" w:val="none"/>
                <w:between w:color="000000" w:space="0" w:sz="0" w:val="none"/>
              </w:pBdr>
              <w:shd w:fill="ffffff" w:val="clear"/>
              <w:spacing w:after="240" w:before="0" w:line="240" w:lineRule="auto"/>
              <w:ind w:left="0" w:right="0" w:firstLine="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Time: 17.00-19.00 (Sweden) 18.00-20.00 (Estonia, Latvia)</w:t>
            </w:r>
            <w:r w:rsidDel="00000000" w:rsidR="00000000" w:rsidRPr="00000000">
              <w:rPr>
                <w:rtl w:val="0"/>
              </w:rPr>
            </w:r>
          </w:p>
          <w:p w:rsidR="00000000" w:rsidDel="00000000" w:rsidP="00000000" w:rsidRDefault="00000000" w:rsidRPr="00000000" w14:paraId="00000031">
            <w:pPr>
              <w:numPr>
                <w:ilvl w:val="0"/>
                <w:numId w:val="1"/>
              </w:numPr>
              <w:pBdr>
                <w:top w:color="000000" w:space="0" w:sz="0" w:val="none"/>
                <w:left w:color="000000" w:space="0" w:sz="0" w:val="none"/>
                <w:bottom w:color="000000" w:space="0" w:sz="0" w:val="none"/>
                <w:right w:color="000000" w:space="0" w:sz="0" w:val="none"/>
                <w:between w:color="000000" w:space="0" w:sz="0" w:val="none"/>
              </w:pBdr>
              <w:shd w:fill="ffffff" w:val="clear"/>
              <w:spacing w:after="240" w:before="0" w:line="240" w:lineRule="auto"/>
              <w:ind w:left="720" w:hanging="360"/>
              <w:jc w:val="both"/>
              <w:rPr>
                <w:rFonts w:ascii="Calibri" w:cs="Calibri" w:eastAsia="Calibri" w:hAnsi="Calibri"/>
                <w:b w:val="1"/>
                <w:sz w:val="24"/>
                <w:szCs w:val="24"/>
              </w:rPr>
            </w:pPr>
            <w:r w:rsidDel="00000000" w:rsidR="00000000" w:rsidRPr="00000000">
              <w:rPr>
                <w:rFonts w:ascii="Times New Roman" w:cs="Times New Roman" w:eastAsia="Times New Roman" w:hAnsi="Times New Roman"/>
                <w:b w:val="1"/>
                <w:sz w:val="24"/>
                <w:szCs w:val="24"/>
                <w:rtl w:val="0"/>
              </w:rPr>
              <w:t xml:space="preserve">FUTURE VISION- vision board- short and long goals </w:t>
            </w:r>
            <w:r w:rsidDel="00000000" w:rsidR="00000000" w:rsidRPr="00000000">
              <w:rPr>
                <w:rtl w:val="0"/>
              </w:rPr>
            </w:r>
          </w:p>
          <w:p w:rsidR="00000000" w:rsidDel="00000000" w:rsidP="00000000" w:rsidRDefault="00000000" w:rsidRPr="00000000" w14:paraId="00000032">
            <w:pPr>
              <w:pBdr>
                <w:top w:color="000000" w:space="0" w:sz="0" w:val="none"/>
                <w:left w:color="000000" w:space="0" w:sz="0" w:val="none"/>
                <w:bottom w:color="000000" w:space="0" w:sz="0" w:val="none"/>
                <w:right w:color="000000" w:space="0" w:sz="0" w:val="none"/>
                <w:between w:color="000000" w:space="0" w:sz="0" w:val="none"/>
              </w:pBdr>
              <w:shd w:fill="ffffff" w:val="clear"/>
              <w:spacing w:after="240" w:before="0" w:line="24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Skills:  to vision the future and to set efficient goals.</w:t>
            </w:r>
          </w:p>
          <w:p w:rsidR="00000000" w:rsidDel="00000000" w:rsidP="00000000" w:rsidRDefault="00000000" w:rsidRPr="00000000" w14:paraId="00000033">
            <w:pPr>
              <w:pBdr>
                <w:top w:color="000000" w:space="0" w:sz="0" w:val="none"/>
                <w:left w:color="000000" w:space="0" w:sz="0" w:val="none"/>
                <w:bottom w:color="000000" w:space="0" w:sz="0" w:val="none"/>
                <w:right w:color="000000" w:space="0" w:sz="0" w:val="none"/>
                <w:between w:color="000000" w:space="0" w:sz="0" w:val="none"/>
              </w:pBdr>
              <w:shd w:fill="ffffff" w:val="clear"/>
              <w:spacing w:after="240" w:before="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Aim - gain knowledge and skills about the topic. A vision defines the optimal desired future state; it tells of what you would like to achieve over a longer time. Vision can be a personal “why” or the organisation's internal purpose of existence.</w:t>
            </w:r>
          </w:p>
          <w:p w:rsidR="00000000" w:rsidDel="00000000" w:rsidP="00000000" w:rsidRDefault="00000000" w:rsidRPr="00000000" w14:paraId="00000034">
            <w:pPr>
              <w:pBdr>
                <w:top w:color="000000" w:space="0" w:sz="0" w:val="none"/>
                <w:left w:color="000000" w:space="0" w:sz="0" w:val="none"/>
                <w:bottom w:color="000000" w:space="0" w:sz="0" w:val="none"/>
                <w:right w:color="000000" w:space="0" w:sz="0" w:val="none"/>
                <w:between w:color="000000" w:space="0" w:sz="0" w:val="none"/>
              </w:pBdr>
              <w:shd w:fill="ffffff" w:val="clear"/>
              <w:spacing w:after="240" w:before="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br w:type="textWrapping"/>
              <w:t xml:space="preserve">Methods- formal information (theory) and non-formal education methods, such as storytelling, debates, vision board created by learning to use digital tools, etc.</w:t>
            </w:r>
          </w:p>
          <w:p w:rsidR="00000000" w:rsidDel="00000000" w:rsidP="00000000" w:rsidRDefault="00000000" w:rsidRPr="00000000" w14:paraId="00000035">
            <w:pPr>
              <w:pBdr>
                <w:top w:color="000000" w:space="0" w:sz="0" w:val="none"/>
                <w:left w:color="000000" w:space="0" w:sz="0" w:val="none"/>
                <w:bottom w:color="000000" w:space="0" w:sz="0" w:val="none"/>
                <w:right w:color="000000" w:space="0" w:sz="0" w:val="none"/>
                <w:between w:color="000000" w:space="0" w:sz="0" w:val="none"/>
              </w:pBdr>
              <w:shd w:fill="ffffff" w:val="clear"/>
              <w:spacing w:after="240" w:before="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br w:type="textWrapping"/>
              <w:t xml:space="preserve">Structure: 2h interactive session with participants, where we give them theoretical information together with real life examples. 2h - individual work (homework) - online help from lecturer, if needed. 2h - session with lecturer to discuss the outcome of homework and answer questions. Review what we learned.</w:t>
            </w:r>
          </w:p>
          <w:p w:rsidR="00000000" w:rsidDel="00000000" w:rsidP="00000000" w:rsidRDefault="00000000" w:rsidRPr="00000000" w14:paraId="00000036">
            <w:pPr>
              <w:pBdr>
                <w:top w:color="000000" w:space="0" w:sz="0" w:val="none"/>
                <w:left w:color="000000" w:space="0" w:sz="0" w:val="none"/>
                <w:bottom w:color="000000" w:space="0" w:sz="0" w:val="none"/>
                <w:right w:color="000000" w:space="0" w:sz="0" w:val="none"/>
                <w:between w:color="000000" w:space="0" w:sz="0" w:val="none"/>
              </w:pBdr>
              <w:shd w:fill="ffffff" w:val="clear"/>
              <w:spacing w:after="240" w:before="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Desired outcomes- knowledge about creating future vision  - professionally and personally. Created a vision board. Tools of future development.</w:t>
            </w:r>
          </w:p>
          <w:p w:rsidR="00000000" w:rsidDel="00000000" w:rsidP="00000000" w:rsidRDefault="00000000" w:rsidRPr="00000000" w14:paraId="00000037">
            <w:pPr>
              <w:pBdr>
                <w:top w:color="000000" w:space="0" w:sz="0" w:val="none"/>
                <w:left w:color="000000" w:space="0" w:sz="0" w:val="none"/>
                <w:bottom w:color="000000" w:space="0" w:sz="0" w:val="none"/>
                <w:right w:color="000000" w:space="0" w:sz="0" w:val="none"/>
                <w:between w:color="000000" w:space="0" w:sz="0" w:val="none"/>
              </w:pBdr>
              <w:shd w:fill="ffffff" w:val="clear"/>
              <w:spacing w:after="240" w:before="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br w:type="textWrapping"/>
              <w:t xml:space="preserve">Homework for participants for future development: A vision statement describes the future aspirations of the organisation. It defines the dream, the long-term goal, and the unconditional direction where the organisation is heading. Develop your future vision.</w:t>
            </w:r>
          </w:p>
          <w:p w:rsidR="00000000" w:rsidDel="00000000" w:rsidP="00000000" w:rsidRDefault="00000000" w:rsidRPr="00000000" w14:paraId="00000038">
            <w:pPr>
              <w:keepNext w:val="0"/>
              <w:keepLines w:val="0"/>
              <w:widowControl w:val="1"/>
              <w:pBdr>
                <w:top w:color="000000" w:space="0" w:sz="0" w:val="none"/>
                <w:left w:color="000000" w:space="0" w:sz="0" w:val="none"/>
                <w:bottom w:color="000000" w:space="0" w:sz="0" w:val="none"/>
                <w:right w:color="000000" w:space="0" w:sz="0" w:val="none"/>
                <w:between w:color="000000" w:space="0" w:sz="0" w:val="none"/>
              </w:pBdr>
              <w:shd w:fill="ffffff" w:val="clear"/>
              <w:spacing w:after="240" w:before="0" w:line="240"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Date: 3 June (part 1) 5 June (part 2)</w:t>
            </w:r>
          </w:p>
          <w:p w:rsidR="00000000" w:rsidDel="00000000" w:rsidP="00000000" w:rsidRDefault="00000000" w:rsidRPr="00000000" w14:paraId="00000039">
            <w:pPr>
              <w:keepNext w:val="0"/>
              <w:keepLines w:val="0"/>
              <w:widowControl w:val="1"/>
              <w:pBdr>
                <w:top w:color="000000" w:space="0" w:sz="0" w:val="none"/>
                <w:left w:color="000000" w:space="0" w:sz="0" w:val="none"/>
                <w:bottom w:color="000000" w:space="0" w:sz="0" w:val="none"/>
                <w:right w:color="000000" w:space="0" w:sz="0" w:val="none"/>
                <w:between w:color="000000" w:space="0" w:sz="0" w:val="none"/>
              </w:pBdr>
              <w:shd w:fill="ffffff" w:val="clear"/>
              <w:spacing w:after="240" w:before="0" w:line="240" w:lineRule="auto"/>
              <w:ind w:left="0" w:right="0" w:firstLine="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Time: 17.00-19.00 (Sweden) 18.00-20.00 (Estonia, Latvia)</w:t>
            </w:r>
            <w:r w:rsidDel="00000000" w:rsidR="00000000" w:rsidRPr="00000000">
              <w:rPr>
                <w:rtl w:val="0"/>
              </w:rPr>
            </w:r>
          </w:p>
          <w:p w:rsidR="00000000" w:rsidDel="00000000" w:rsidP="00000000" w:rsidRDefault="00000000" w:rsidRPr="00000000" w14:paraId="0000003A">
            <w:pPr>
              <w:numPr>
                <w:ilvl w:val="0"/>
                <w:numId w:val="1"/>
              </w:numPr>
              <w:pBdr>
                <w:top w:color="000000" w:space="0" w:sz="0" w:val="none"/>
                <w:left w:color="000000" w:space="0" w:sz="0" w:val="none"/>
                <w:bottom w:color="000000" w:space="0" w:sz="0" w:val="none"/>
                <w:right w:color="000000" w:space="0" w:sz="0" w:val="none"/>
                <w:between w:color="000000" w:space="0" w:sz="0" w:val="none"/>
              </w:pBdr>
              <w:shd w:fill="ffffff" w:val="clear"/>
              <w:spacing w:after="240" w:before="0" w:line="240" w:lineRule="auto"/>
              <w:ind w:left="720"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Mastering Web</w:t>
            </w:r>
          </w:p>
          <w:p w:rsidR="00000000" w:rsidDel="00000000" w:rsidP="00000000" w:rsidRDefault="00000000" w:rsidRPr="00000000" w14:paraId="0000003B">
            <w:pPr>
              <w:pBdr>
                <w:top w:color="000000" w:space="0" w:sz="0" w:val="none"/>
                <w:left w:color="000000" w:space="0" w:sz="0" w:val="none"/>
                <w:bottom w:color="000000" w:space="0" w:sz="0" w:val="none"/>
                <w:right w:color="000000" w:space="0" w:sz="0" w:val="none"/>
                <w:between w:color="000000" w:space="0" w:sz="0" w:val="none"/>
              </w:pBdr>
              <w:shd w:fill="ffffff" w:val="clear"/>
              <w:spacing w:after="240" w:before="0" w:line="24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this module learn how to build your first website, how to use wireframes to create effective web page designs, what tools to use, latest trends and brief summary of what websites, servers and domains.</w:t>
            </w:r>
          </w:p>
          <w:p w:rsidR="00000000" w:rsidDel="00000000" w:rsidP="00000000" w:rsidRDefault="00000000" w:rsidRPr="00000000" w14:paraId="0000003C">
            <w:pPr>
              <w:pBdr>
                <w:top w:color="000000" w:space="0" w:sz="0" w:val="none"/>
                <w:left w:color="000000" w:space="0" w:sz="0" w:val="none"/>
                <w:bottom w:color="000000" w:space="0" w:sz="0" w:val="none"/>
                <w:right w:color="000000" w:space="0" w:sz="0" w:val="none"/>
                <w:between w:color="000000" w:space="0" w:sz="0" w:val="none"/>
              </w:pBdr>
              <w:shd w:fill="ffffff" w:val="clear"/>
              <w:spacing w:before="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Aim - gain knowledge and skills about the topic. How to create a web page for your product or service.</w:t>
            </w:r>
          </w:p>
          <w:p w:rsidR="00000000" w:rsidDel="00000000" w:rsidP="00000000" w:rsidRDefault="00000000" w:rsidRPr="00000000" w14:paraId="0000003D">
            <w:pPr>
              <w:pBdr>
                <w:top w:color="000000" w:space="0" w:sz="0" w:val="none"/>
                <w:left w:color="000000" w:space="0" w:sz="0" w:val="none"/>
                <w:bottom w:color="000000" w:space="0" w:sz="0" w:val="none"/>
                <w:right w:color="000000" w:space="0" w:sz="0" w:val="none"/>
                <w:between w:color="000000" w:space="0" w:sz="0" w:val="none"/>
              </w:pBdr>
              <w:shd w:fill="ffffff" w:val="clear"/>
              <w:spacing w:before="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E">
            <w:pPr>
              <w:pBdr>
                <w:top w:color="000000" w:space="0" w:sz="0" w:val="none"/>
                <w:left w:color="000000" w:space="0" w:sz="0" w:val="none"/>
                <w:bottom w:color="000000" w:space="0" w:sz="0" w:val="none"/>
                <w:right w:color="000000" w:space="0" w:sz="0" w:val="none"/>
                <w:between w:color="000000" w:space="0" w:sz="0" w:val="none"/>
              </w:pBdr>
              <w:shd w:fill="ffffff" w:val="clear"/>
              <w:spacing w:before="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Methods- formal information (theory) and non-formal education methods, such as storytelling, debates.</w:t>
            </w:r>
          </w:p>
          <w:p w:rsidR="00000000" w:rsidDel="00000000" w:rsidP="00000000" w:rsidRDefault="00000000" w:rsidRPr="00000000" w14:paraId="0000003F">
            <w:pPr>
              <w:pBdr>
                <w:top w:color="000000" w:space="0" w:sz="0" w:val="none"/>
                <w:left w:color="000000" w:space="0" w:sz="0" w:val="none"/>
                <w:bottom w:color="000000" w:space="0" w:sz="0" w:val="none"/>
                <w:right w:color="000000" w:space="0" w:sz="0" w:val="none"/>
                <w:between w:color="000000" w:space="0" w:sz="0" w:val="none"/>
              </w:pBdr>
              <w:shd w:fill="ffffff" w:val="clear"/>
              <w:spacing w:before="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0">
            <w:pPr>
              <w:pBdr>
                <w:top w:color="000000" w:space="0" w:sz="0" w:val="none"/>
                <w:left w:color="000000" w:space="0" w:sz="0" w:val="none"/>
                <w:bottom w:color="000000" w:space="0" w:sz="0" w:val="none"/>
                <w:right w:color="000000" w:space="0" w:sz="0" w:val="none"/>
                <w:between w:color="000000" w:space="0" w:sz="0" w:val="none"/>
              </w:pBdr>
              <w:shd w:fill="ffffff" w:val="clear"/>
              <w:spacing w:before="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Structure: 2h interactive session with participants, where we give them theoretical information together with real life examples. 2h - individual work (homework) - online help from lecturer, if needed. 2h - session with lecturer to discuss the outcome of homework and answer questions. Review what we learned.</w:t>
            </w:r>
          </w:p>
          <w:p w:rsidR="00000000" w:rsidDel="00000000" w:rsidP="00000000" w:rsidRDefault="00000000" w:rsidRPr="00000000" w14:paraId="00000041">
            <w:pPr>
              <w:pBdr>
                <w:top w:color="000000" w:space="0" w:sz="0" w:val="none"/>
                <w:left w:color="000000" w:space="0" w:sz="0" w:val="none"/>
                <w:bottom w:color="000000" w:space="0" w:sz="0" w:val="none"/>
                <w:right w:color="000000" w:space="0" w:sz="0" w:val="none"/>
                <w:between w:color="000000" w:space="0" w:sz="0" w:val="none"/>
              </w:pBdr>
              <w:shd w:fill="ffffff" w:val="clear"/>
              <w:spacing w:before="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2">
            <w:pPr>
              <w:pBdr>
                <w:top w:color="000000" w:space="0" w:sz="0" w:val="none"/>
                <w:left w:color="000000" w:space="0" w:sz="0" w:val="none"/>
                <w:bottom w:color="000000" w:space="0" w:sz="0" w:val="none"/>
                <w:right w:color="000000" w:space="0" w:sz="0" w:val="none"/>
                <w:between w:color="000000" w:space="0" w:sz="0" w:val="none"/>
              </w:pBdr>
              <w:shd w:fill="ffffff" w:val="clear"/>
              <w:spacing w:before="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Desired outcomes- knowledge about creating  a webpage. What are the latest trends and how to use them if you are not a web developer.</w:t>
            </w:r>
          </w:p>
          <w:p w:rsidR="00000000" w:rsidDel="00000000" w:rsidP="00000000" w:rsidRDefault="00000000" w:rsidRPr="00000000" w14:paraId="00000043">
            <w:pPr>
              <w:pBdr>
                <w:top w:color="000000" w:space="0" w:sz="0" w:val="none"/>
                <w:left w:color="000000" w:space="0" w:sz="0" w:val="none"/>
                <w:bottom w:color="000000" w:space="0" w:sz="0" w:val="none"/>
                <w:right w:color="000000" w:space="0" w:sz="0" w:val="none"/>
                <w:between w:color="000000" w:space="0" w:sz="0" w:val="none"/>
              </w:pBdr>
              <w:shd w:fill="ffffff" w:val="clear"/>
              <w:spacing w:before="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4">
            <w:pPr>
              <w:pBdr>
                <w:top w:color="000000" w:space="0" w:sz="0" w:val="none"/>
                <w:left w:color="000000" w:space="0" w:sz="0" w:val="none"/>
                <w:bottom w:color="000000" w:space="0" w:sz="0" w:val="none"/>
                <w:right w:color="000000" w:space="0" w:sz="0" w:val="none"/>
                <w:between w:color="000000" w:space="0" w:sz="0" w:val="none"/>
              </w:pBdr>
              <w:shd w:fill="ffffff" w:val="clear"/>
              <w:spacing w:before="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Homework for participants for future development: Make a skeleton of your first web page.</w:t>
            </w:r>
          </w:p>
          <w:p w:rsidR="00000000" w:rsidDel="00000000" w:rsidP="00000000" w:rsidRDefault="00000000" w:rsidRPr="00000000" w14:paraId="00000045">
            <w:pPr>
              <w:pBdr>
                <w:top w:color="000000" w:space="0" w:sz="0" w:val="none"/>
                <w:left w:color="000000" w:space="0" w:sz="0" w:val="none"/>
                <w:bottom w:color="000000" w:space="0" w:sz="0" w:val="none"/>
                <w:right w:color="000000" w:space="0" w:sz="0" w:val="none"/>
                <w:between w:color="000000" w:space="0" w:sz="0" w:val="none"/>
              </w:pBdr>
              <w:shd w:fill="ffffff" w:val="clear"/>
              <w:spacing w:before="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6">
            <w:pPr>
              <w:keepNext w:val="0"/>
              <w:keepLines w:val="0"/>
              <w:widowControl w:val="1"/>
              <w:pBdr>
                <w:top w:color="000000" w:space="0" w:sz="0" w:val="none"/>
                <w:left w:color="000000" w:space="0" w:sz="0" w:val="none"/>
                <w:bottom w:color="000000" w:space="0" w:sz="0" w:val="none"/>
                <w:right w:color="000000" w:space="0" w:sz="0" w:val="none"/>
                <w:between w:color="000000" w:space="0" w:sz="0" w:val="none"/>
              </w:pBdr>
              <w:shd w:fill="ffffff" w:val="clear"/>
              <w:spacing w:after="240" w:before="0" w:line="240"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Date: 9 September (part 1) 11 September (part 2)</w:t>
            </w:r>
          </w:p>
          <w:p w:rsidR="00000000" w:rsidDel="00000000" w:rsidP="00000000" w:rsidRDefault="00000000" w:rsidRPr="00000000" w14:paraId="00000047">
            <w:pPr>
              <w:keepNext w:val="0"/>
              <w:keepLines w:val="0"/>
              <w:widowControl w:val="1"/>
              <w:pBdr>
                <w:top w:color="000000" w:space="0" w:sz="0" w:val="none"/>
                <w:left w:color="000000" w:space="0" w:sz="0" w:val="none"/>
                <w:bottom w:color="000000" w:space="0" w:sz="0" w:val="none"/>
                <w:right w:color="000000" w:space="0" w:sz="0" w:val="none"/>
                <w:between w:color="000000" w:space="0" w:sz="0" w:val="none"/>
              </w:pBdr>
              <w:shd w:fill="ffffff" w:val="clear"/>
              <w:spacing w:after="240" w:before="0" w:line="240" w:lineRule="auto"/>
              <w:ind w:left="0" w:right="0" w:firstLine="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Time: 17.00-19.00 (Sweden) 18.00-20.00 (Estonia, Latvia)</w:t>
            </w:r>
            <w:r w:rsidDel="00000000" w:rsidR="00000000" w:rsidRPr="00000000">
              <w:rPr>
                <w:rtl w:val="0"/>
              </w:rPr>
            </w:r>
          </w:p>
          <w:p w:rsidR="00000000" w:rsidDel="00000000" w:rsidP="00000000" w:rsidRDefault="00000000" w:rsidRPr="00000000" w14:paraId="00000048">
            <w:pPr>
              <w:shd w:fill="ffffff" w:val="clea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Pakalpojuma izpildes nosacījumi:</w:t>
            </w:r>
          </w:p>
          <w:p w:rsidR="00000000" w:rsidDel="00000000" w:rsidP="00000000" w:rsidRDefault="00000000" w:rsidRPr="00000000" w14:paraId="00000049">
            <w:pPr>
              <w:shd w:fill="ffffff" w:val="clea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Apmācību moduļi notiek  attālināti Zoom platformā. </w:t>
            </w:r>
          </w:p>
          <w:p w:rsidR="00000000" w:rsidDel="00000000" w:rsidP="00000000" w:rsidRDefault="00000000" w:rsidRPr="00000000" w14:paraId="0000004A">
            <w:pPr>
              <w:shd w:fill="ffffff" w:val="clea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Papildus lektora  (vai aizvietotāja) piesaiste pēc nepieciešamības atkarībā no temata un tēmas  specifikas.</w:t>
            </w:r>
          </w:p>
          <w:p w:rsidR="00000000" w:rsidDel="00000000" w:rsidP="00000000" w:rsidRDefault="00000000" w:rsidRPr="00000000" w14:paraId="0000004B">
            <w:pPr>
              <w:shd w:fill="ffffff" w:val="clear"/>
              <w:jc w:val="both"/>
              <w:rPr>
                <w:rFonts w:ascii="Times New Roman" w:cs="Times New Roman" w:eastAsia="Times New Roman" w:hAnsi="Times New Roman"/>
                <w:sz w:val="24"/>
                <w:szCs w:val="24"/>
              </w:rPr>
            </w:pPr>
            <w:r w:rsidDel="00000000" w:rsidR="00000000" w:rsidRPr="00000000">
              <w:rPr>
                <w:rtl w:val="0"/>
              </w:rPr>
            </w:r>
          </w:p>
        </w:tc>
      </w:tr>
      <w:tr>
        <w:trPr>
          <w:cantSplit w:val="0"/>
          <w:trHeight w:val="855" w:hRule="atLeast"/>
          <w:tblHeader w:val="0"/>
        </w:trPr>
        <w:tc>
          <w:tcPr/>
          <w:p w:rsidR="00000000" w:rsidDel="00000000" w:rsidP="00000000" w:rsidRDefault="00000000" w:rsidRPr="00000000" w14:paraId="0000004C">
            <w:pPr>
              <w:jc w:val="cente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VEIKŠANAS LAIKS UN APJOMS</w:t>
            </w:r>
          </w:p>
        </w:tc>
        <w:tc>
          <w:tcPr/>
          <w:p w:rsidR="00000000" w:rsidDel="00000000" w:rsidP="00000000" w:rsidRDefault="00000000" w:rsidRPr="00000000" w14:paraId="0000004D">
            <w:pPr>
              <w:shd w:fill="ffffff" w:val="clear"/>
              <w:spacing w:line="259"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Pakalpojums sniedzams atbilstoši Pasūtītāja sniegtajai informācijai.</w:t>
            </w:r>
          </w:p>
          <w:p w:rsidR="00000000" w:rsidDel="00000000" w:rsidP="00000000" w:rsidRDefault="00000000" w:rsidRPr="00000000" w14:paraId="0000004E">
            <w:pPr>
              <w:shd w:fill="ffffff" w:val="clear"/>
              <w:spacing w:line="259" w:lineRule="auto"/>
              <w:jc w:val="both"/>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4F">
            <w:pPr>
              <w:jc w:val="both"/>
              <w:rPr>
                <w:rFonts w:ascii="Times New Roman" w:cs="Times New Roman" w:eastAsia="Times New Roman" w:hAnsi="Times New Roman"/>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050">
            <w:pPr>
              <w:jc w:val="center"/>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51">
            <w:pPr>
              <w:jc w:val="cente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PRASĪBAS PAKALPOJUMA/</w:t>
            </w:r>
          </w:p>
          <w:p w:rsidR="00000000" w:rsidDel="00000000" w:rsidP="00000000" w:rsidRDefault="00000000" w:rsidRPr="00000000" w14:paraId="00000052">
            <w:pPr>
              <w:jc w:val="cente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PREČU SNIEDZĒJAM</w:t>
            </w:r>
          </w:p>
        </w:tc>
        <w:tc>
          <w:tcPr/>
          <w:p w:rsidR="00000000" w:rsidDel="00000000" w:rsidP="00000000" w:rsidRDefault="00000000" w:rsidRPr="00000000" w14:paraId="00000053">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Pakalpojuma</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color w:val="000000"/>
                <w:sz w:val="24"/>
                <w:szCs w:val="24"/>
                <w:rtl w:val="0"/>
              </w:rPr>
              <w:t xml:space="preserve"> sniedzējam jāatbilst vismaz šādiem kritērijiem:</w:t>
            </w:r>
          </w:p>
          <w:p w:rsidR="00000000" w:rsidDel="00000000" w:rsidP="00000000" w:rsidRDefault="00000000" w:rsidRPr="00000000" w14:paraId="00000054">
            <w:pPr>
              <w:numPr>
                <w:ilvl w:val="0"/>
                <w:numId w:val="2"/>
              </w:numPr>
              <w:pBdr>
                <w:top w:space="0" w:sz="0" w:val="nil"/>
                <w:left w:space="0" w:sz="0" w:val="nil"/>
                <w:bottom w:space="0" w:sz="0" w:val="nil"/>
                <w:right w:space="0" w:sz="0" w:val="nil"/>
                <w:between w:space="0" w:sz="0" w:val="nil"/>
              </w:pBdr>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Pieredze līdzīgu pakalpojumu veikšanā.</w:t>
            </w:r>
          </w:p>
          <w:p w:rsidR="00000000" w:rsidDel="00000000" w:rsidP="00000000" w:rsidRDefault="00000000" w:rsidRPr="00000000" w14:paraId="00000055">
            <w:pPr>
              <w:numPr>
                <w:ilvl w:val="0"/>
                <w:numId w:val="2"/>
              </w:numPr>
              <w:pBdr>
                <w:top w:space="0" w:sz="0" w:val="nil"/>
                <w:left w:space="0" w:sz="0" w:val="nil"/>
                <w:bottom w:space="0" w:sz="0" w:val="nil"/>
                <w:right w:space="0" w:sz="0" w:val="nil"/>
                <w:between w:space="0" w:sz="0" w:val="nil"/>
              </w:pBdr>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Garantijas nodrošināšana.</w:t>
            </w:r>
          </w:p>
          <w:p w:rsidR="00000000" w:rsidDel="00000000" w:rsidP="00000000" w:rsidRDefault="00000000" w:rsidRPr="00000000" w14:paraId="00000056">
            <w:pPr>
              <w:numPr>
                <w:ilvl w:val="0"/>
                <w:numId w:val="2"/>
              </w:numPr>
              <w:pBdr>
                <w:top w:space="0" w:sz="0" w:val="nil"/>
                <w:left w:space="0" w:sz="0" w:val="nil"/>
                <w:bottom w:space="0" w:sz="0" w:val="nil"/>
                <w:right w:space="0" w:sz="0" w:val="nil"/>
                <w:between w:space="0" w:sz="0" w:val="nil"/>
              </w:pBdr>
              <w:ind w:left="72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Pasūtītājs apmaksu veic bezskaidras naudas norēķinu veidā.</w:t>
            </w:r>
            <w:r w:rsidDel="00000000" w:rsidR="00000000" w:rsidRPr="00000000">
              <w:rPr>
                <w:rtl w:val="0"/>
              </w:rPr>
            </w:r>
          </w:p>
          <w:p w:rsidR="00000000" w:rsidDel="00000000" w:rsidP="00000000" w:rsidRDefault="00000000" w:rsidRPr="00000000" w14:paraId="00000057">
            <w:pPr>
              <w:pBdr>
                <w:top w:space="0" w:sz="0" w:val="nil"/>
                <w:left w:space="0" w:sz="0" w:val="nil"/>
                <w:bottom w:space="0" w:sz="0" w:val="nil"/>
                <w:right w:space="0" w:sz="0" w:val="nil"/>
                <w:between w:space="0" w:sz="0" w:val="nil"/>
              </w:pBdr>
              <w:ind w:left="72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8">
            <w:pPr>
              <w:pBdr>
                <w:top w:color="000000" w:space="0" w:sz="0" w:val="none"/>
                <w:left w:color="000000" w:space="0" w:sz="0" w:val="none"/>
                <w:bottom w:color="000000" w:space="0" w:sz="0" w:val="none"/>
                <w:right w:color="000000" w:space="0" w:sz="0" w:val="none"/>
                <w:between w:color="000000" w:space="0" w:sz="0" w:val="none"/>
              </w:pBd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Visām piedāvājumā ietvertajām cenām ir jābūt norādītām Latvijas Republikas oficiālajā valūtā - euro (EUR) un ir jāaptver visi tām piemērojamie nodokļi, atsevišķi norādot pievienotās vērtības nodokli (PVN).  </w:t>
            </w:r>
          </w:p>
        </w:tc>
      </w:tr>
      <w:tr>
        <w:trPr>
          <w:cantSplit w:val="0"/>
          <w:tblHeader w:val="0"/>
        </w:trPr>
        <w:tc>
          <w:tcPr/>
          <w:p w:rsidR="00000000" w:rsidDel="00000000" w:rsidP="00000000" w:rsidRDefault="00000000" w:rsidRPr="00000000" w14:paraId="00000059">
            <w:pPr>
              <w:jc w:val="cente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CITAS ATZĪMES</w:t>
            </w:r>
          </w:p>
        </w:tc>
        <w:tc>
          <w:tcPr/>
          <w:p w:rsidR="00000000" w:rsidDel="00000000" w:rsidP="00000000" w:rsidRDefault="00000000" w:rsidRPr="00000000" w14:paraId="0000005A">
            <w:pPr>
              <w:spacing w:line="276"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Cenu aptauja izsludināta 20</w:t>
            </w:r>
            <w:r w:rsidDel="00000000" w:rsidR="00000000" w:rsidRPr="00000000">
              <w:rPr>
                <w:rFonts w:ascii="Times New Roman" w:cs="Times New Roman" w:eastAsia="Times New Roman" w:hAnsi="Times New Roman"/>
                <w:sz w:val="24"/>
                <w:szCs w:val="24"/>
                <w:rtl w:val="0"/>
              </w:rPr>
              <w:t xml:space="preserve">25</w:t>
            </w:r>
            <w:r w:rsidDel="00000000" w:rsidR="00000000" w:rsidRPr="00000000">
              <w:rPr>
                <w:rFonts w:ascii="Times New Roman" w:cs="Times New Roman" w:eastAsia="Times New Roman" w:hAnsi="Times New Roman"/>
                <w:color w:val="000000"/>
                <w:sz w:val="24"/>
                <w:szCs w:val="24"/>
                <w:rtl w:val="0"/>
              </w:rPr>
              <w:t xml:space="preserve">. gada </w:t>
            </w:r>
            <w:r w:rsidDel="00000000" w:rsidR="00000000" w:rsidRPr="00000000">
              <w:rPr>
                <w:rFonts w:ascii="Times New Roman" w:cs="Times New Roman" w:eastAsia="Times New Roman" w:hAnsi="Times New Roman"/>
                <w:sz w:val="24"/>
                <w:szCs w:val="24"/>
                <w:rtl w:val="0"/>
              </w:rPr>
              <w:t xml:space="preserve">2. janvārī.</w:t>
            </w:r>
            <w:r w:rsidDel="00000000" w:rsidR="00000000" w:rsidRPr="00000000">
              <w:rPr>
                <w:rFonts w:ascii="Times New Roman" w:cs="Times New Roman" w:eastAsia="Times New Roman" w:hAnsi="Times New Roman"/>
                <w:color w:val="000000"/>
                <w:sz w:val="24"/>
                <w:szCs w:val="24"/>
                <w:rtl w:val="0"/>
              </w:rPr>
              <w:t xml:space="preserve"> Piedāvājumu (1.pielikums) iesniegt līdz 202</w:t>
            </w:r>
            <w:r w:rsidDel="00000000" w:rsidR="00000000" w:rsidRPr="00000000">
              <w:rPr>
                <w:rFonts w:ascii="Times New Roman" w:cs="Times New Roman" w:eastAsia="Times New Roman" w:hAnsi="Times New Roman"/>
                <w:sz w:val="24"/>
                <w:szCs w:val="24"/>
                <w:rtl w:val="0"/>
              </w:rPr>
              <w:t xml:space="preserve">5</w:t>
            </w:r>
            <w:r w:rsidDel="00000000" w:rsidR="00000000" w:rsidRPr="00000000">
              <w:rPr>
                <w:rFonts w:ascii="Times New Roman" w:cs="Times New Roman" w:eastAsia="Times New Roman" w:hAnsi="Times New Roman"/>
                <w:color w:val="000000"/>
                <w:sz w:val="24"/>
                <w:szCs w:val="24"/>
                <w:rtl w:val="0"/>
              </w:rPr>
              <w:t xml:space="preserve">. gada </w:t>
            </w:r>
            <w:r w:rsidDel="00000000" w:rsidR="00000000" w:rsidRPr="00000000">
              <w:rPr>
                <w:rFonts w:ascii="Times New Roman" w:cs="Times New Roman" w:eastAsia="Times New Roman" w:hAnsi="Times New Roman"/>
                <w:sz w:val="24"/>
                <w:szCs w:val="24"/>
                <w:rtl w:val="0"/>
              </w:rPr>
              <w:t xml:space="preserve">20. februārim</w:t>
            </w:r>
            <w:r w:rsidDel="00000000" w:rsidR="00000000" w:rsidRPr="00000000">
              <w:rPr>
                <w:rFonts w:ascii="Times New Roman" w:cs="Times New Roman" w:eastAsia="Times New Roman" w:hAnsi="Times New Roman"/>
                <w:color w:val="000000"/>
                <w:sz w:val="24"/>
                <w:szCs w:val="24"/>
                <w:rtl w:val="0"/>
              </w:rPr>
              <w:t xml:space="preserve">, sūtot piedāvājumu uz e-pastu </w:t>
            </w:r>
            <w:hyperlink r:id="rId7">
              <w:r w:rsidDel="00000000" w:rsidR="00000000" w:rsidRPr="00000000">
                <w:rPr>
                  <w:rFonts w:ascii="Times New Roman" w:cs="Times New Roman" w:eastAsia="Times New Roman" w:hAnsi="Times New Roman"/>
                  <w:color w:val="000000"/>
                  <w:sz w:val="24"/>
                  <w:szCs w:val="24"/>
                  <w:rtl w:val="0"/>
                </w:rPr>
                <w:t xml:space="preserve">zane.feldmane@impacthub.net</w:t>
              </w:r>
            </w:hyperlink>
            <w:r w:rsidDel="00000000" w:rsidR="00000000" w:rsidRPr="00000000">
              <w:rPr>
                <w:rFonts w:ascii="Times New Roman" w:cs="Times New Roman" w:eastAsia="Times New Roman" w:hAnsi="Times New Roman"/>
                <w:color w:val="000000"/>
                <w:sz w:val="24"/>
                <w:szCs w:val="24"/>
                <w:rtl w:val="0"/>
              </w:rPr>
              <w:t xml:space="preserve"> vai iesniedzot personīgi adresē: Strautu iela 4, Liepāja. </w:t>
            </w:r>
          </w:p>
          <w:p w:rsidR="00000000" w:rsidDel="00000000" w:rsidP="00000000" w:rsidRDefault="00000000" w:rsidRPr="00000000" w14:paraId="0000005B">
            <w:pPr>
              <w:spacing w:line="276"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C">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Piedāvājuma izvēles kritērijs - p</w:t>
            </w:r>
            <w:r w:rsidDel="00000000" w:rsidR="00000000" w:rsidRPr="00000000">
              <w:rPr>
                <w:rFonts w:ascii="Times New Roman" w:cs="Times New Roman" w:eastAsia="Times New Roman" w:hAnsi="Times New Roman"/>
                <w:color w:val="000000"/>
                <w:sz w:val="24"/>
                <w:szCs w:val="24"/>
                <w:rtl w:val="0"/>
              </w:rPr>
              <w:t xml:space="preserve">iedāvājums ar viszemāko cenu par visu iepirkuma priekšmetu kopā.</w:t>
            </w:r>
            <w:r w:rsidDel="00000000" w:rsidR="00000000" w:rsidRPr="00000000">
              <w:rPr>
                <w:rtl w:val="0"/>
              </w:rPr>
            </w:r>
          </w:p>
        </w:tc>
      </w:tr>
    </w:tbl>
    <w:p w:rsidR="00000000" w:rsidDel="00000000" w:rsidP="00000000" w:rsidRDefault="00000000" w:rsidRPr="00000000" w14:paraId="0000005D">
      <w:pPr>
        <w:tabs>
          <w:tab w:val="center" w:leader="none" w:pos="4153"/>
          <w:tab w:val="right" w:leader="none" w:pos="8306"/>
        </w:tabs>
        <w:jc w:val="center"/>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5E">
      <w:pPr>
        <w:tabs>
          <w:tab w:val="center" w:leader="none" w:pos="4153"/>
          <w:tab w:val="right" w:leader="none" w:pos="8306"/>
        </w:tabs>
        <w:jc w:val="center"/>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5F">
      <w:pPr>
        <w:tabs>
          <w:tab w:val="center" w:leader="none" w:pos="4153"/>
          <w:tab w:val="right" w:leader="none" w:pos="8306"/>
        </w:tabs>
        <w:jc w:val="cente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Cenu aptauja tiek veikta “Woman &amp; Entrepreneur Creating Business”  (We C Business Nr. CB0100108)   ietvarā</w:t>
      </w:r>
    </w:p>
    <w:p w:rsidR="00000000" w:rsidDel="00000000" w:rsidP="00000000" w:rsidRDefault="00000000" w:rsidRPr="00000000" w14:paraId="00000060">
      <w:pPr>
        <w:tabs>
          <w:tab w:val="center" w:leader="none" w:pos="4153"/>
          <w:tab w:val="right" w:leader="none" w:pos="8306"/>
        </w:tabs>
        <w:jc w:val="center"/>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61">
      <w:pPr>
        <w:tabs>
          <w:tab w:val="center" w:leader="none" w:pos="4153"/>
          <w:tab w:val="right" w:leader="none" w:pos="8306"/>
        </w:tabs>
        <w:jc w:val="center"/>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62">
      <w:pPr>
        <w:tabs>
          <w:tab w:val="center" w:leader="none" w:pos="4153"/>
          <w:tab w:val="right" w:leader="none" w:pos="8306"/>
        </w:tabs>
        <w:jc w:val="center"/>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63">
      <w:pPr>
        <w:tabs>
          <w:tab w:val="center" w:leader="none" w:pos="4153"/>
          <w:tab w:val="right" w:leader="none" w:pos="8306"/>
        </w:tabs>
        <w:jc w:val="left"/>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64">
      <w:pPr>
        <w:tabs>
          <w:tab w:val="center" w:leader="none" w:pos="4153"/>
          <w:tab w:val="right" w:leader="none" w:pos="8306"/>
        </w:tabs>
        <w:jc w:val="center"/>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65">
      <w:pPr>
        <w:tabs>
          <w:tab w:val="center" w:leader="none" w:pos="4153"/>
          <w:tab w:val="right" w:leader="none" w:pos="8306"/>
        </w:tabs>
        <w:jc w:val="center"/>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66">
      <w:pPr>
        <w:tabs>
          <w:tab w:val="center" w:leader="none" w:pos="4153"/>
          <w:tab w:val="right" w:leader="none" w:pos="8306"/>
        </w:tabs>
        <w:jc w:val="center"/>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67">
      <w:pPr>
        <w:tabs>
          <w:tab w:val="center" w:leader="none" w:pos="4153"/>
          <w:tab w:val="right" w:leader="none" w:pos="8306"/>
        </w:tabs>
        <w:jc w:val="center"/>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68">
      <w:pPr>
        <w:tabs>
          <w:tab w:val="center" w:leader="none" w:pos="4153"/>
          <w:tab w:val="right" w:leader="none" w:pos="8306"/>
        </w:tabs>
        <w:jc w:val="center"/>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69">
      <w:pPr>
        <w:tabs>
          <w:tab w:val="center" w:leader="none" w:pos="4153"/>
          <w:tab w:val="right" w:leader="none" w:pos="8306"/>
        </w:tabs>
        <w:jc w:val="center"/>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6A">
      <w:pPr>
        <w:tabs>
          <w:tab w:val="center" w:leader="none" w:pos="4153"/>
          <w:tab w:val="right" w:leader="none" w:pos="8306"/>
        </w:tabs>
        <w:jc w:val="center"/>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6B">
      <w:pPr>
        <w:tabs>
          <w:tab w:val="center" w:leader="none" w:pos="4153"/>
          <w:tab w:val="right" w:leader="none" w:pos="8306"/>
        </w:tabs>
        <w:jc w:val="center"/>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6C">
      <w:pPr>
        <w:tabs>
          <w:tab w:val="center" w:leader="none" w:pos="4153"/>
          <w:tab w:val="right" w:leader="none" w:pos="8306"/>
        </w:tabs>
        <w:jc w:val="left"/>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6D">
      <w:pPr>
        <w:tabs>
          <w:tab w:val="center" w:leader="none" w:pos="4153"/>
          <w:tab w:val="right" w:leader="none" w:pos="8306"/>
        </w:tabs>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E">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Pieteikums par piedalīšanos cenu aptaujā</w:t>
      </w:r>
    </w:p>
    <w:p w:rsidR="00000000" w:rsidDel="00000000" w:rsidP="00000000" w:rsidRDefault="00000000" w:rsidRPr="00000000" w14:paraId="0000006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Pretendents,                                                                                    datums</w:t>
      </w:r>
    </w:p>
    <w:tbl>
      <w:tblPr>
        <w:tblStyle w:val="Table2"/>
        <w:tblW w:w="9640.0" w:type="dxa"/>
        <w:jc w:val="left"/>
        <w:tblInd w:w="-43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970"/>
        <w:gridCol w:w="5670"/>
        <w:tblGridChange w:id="0">
          <w:tblGrid>
            <w:gridCol w:w="3970"/>
            <w:gridCol w:w="5670"/>
          </w:tblGrid>
        </w:tblGridChange>
      </w:tblGrid>
      <w:tr>
        <w:trPr>
          <w:cantSplit w:val="0"/>
          <w:tblHeader w:val="0"/>
        </w:trPr>
        <w:tc>
          <w:tcPr/>
          <w:p w:rsidR="00000000" w:rsidDel="00000000" w:rsidP="00000000" w:rsidRDefault="00000000" w:rsidRPr="00000000" w14:paraId="0000007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Pretendenta nosaukums:</w:t>
            </w:r>
          </w:p>
        </w:tc>
        <w:tc>
          <w:tcPr/>
          <w:p w:rsidR="00000000" w:rsidDel="00000000" w:rsidP="00000000" w:rsidRDefault="00000000" w:rsidRPr="00000000" w14:paraId="00000071">
            <w:pPr>
              <w:tabs>
                <w:tab w:val="left" w:leader="none" w:pos="1695"/>
              </w:tabs>
              <w:jc w:val="both"/>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7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Reģistrācijas Nr.:</w:t>
            </w:r>
          </w:p>
        </w:tc>
        <w:tc>
          <w:tcPr/>
          <w:p w:rsidR="00000000" w:rsidDel="00000000" w:rsidP="00000000" w:rsidRDefault="00000000" w:rsidRPr="00000000" w14:paraId="00000073">
            <w:pPr>
              <w:jc w:val="both"/>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7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Juridiskā adrese:</w:t>
            </w:r>
          </w:p>
        </w:tc>
        <w:tc>
          <w:tcPr/>
          <w:p w:rsidR="00000000" w:rsidDel="00000000" w:rsidP="00000000" w:rsidRDefault="00000000" w:rsidRPr="00000000" w14:paraId="00000075">
            <w:pPr>
              <w:jc w:val="both"/>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7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Kontaktpersona (vārds, uzvārds):</w:t>
            </w:r>
          </w:p>
        </w:tc>
        <w:tc>
          <w:tcPr/>
          <w:p w:rsidR="00000000" w:rsidDel="00000000" w:rsidP="00000000" w:rsidRDefault="00000000" w:rsidRPr="00000000" w14:paraId="00000077">
            <w:pPr>
              <w:jc w:val="both"/>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7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Tālrunis:</w:t>
            </w:r>
          </w:p>
        </w:tc>
        <w:tc>
          <w:tcPr/>
          <w:p w:rsidR="00000000" w:rsidDel="00000000" w:rsidP="00000000" w:rsidRDefault="00000000" w:rsidRPr="00000000" w14:paraId="00000079">
            <w:pPr>
              <w:jc w:val="both"/>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7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E-pasts:</w:t>
            </w:r>
          </w:p>
        </w:tc>
        <w:tc>
          <w:tcPr/>
          <w:p w:rsidR="00000000" w:rsidDel="00000000" w:rsidP="00000000" w:rsidRDefault="00000000" w:rsidRPr="00000000" w14:paraId="0000007B">
            <w:pPr>
              <w:jc w:val="both"/>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7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Pakalpojuma nosaukums:</w:t>
            </w:r>
          </w:p>
        </w:tc>
        <w:tc>
          <w:tcPr/>
          <w:p w:rsidR="00000000" w:rsidDel="00000000" w:rsidP="00000000" w:rsidRDefault="00000000" w:rsidRPr="00000000" w14:paraId="0000007D">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Apmācību moduļi projekta “Woman &amp; Etrepreneur Creating Business”  (We C Business Nr. CB0100108) dalībniecēm</w:t>
            </w:r>
          </w:p>
        </w:tc>
      </w:tr>
      <w:tr>
        <w:trPr>
          <w:cantSplit w:val="0"/>
          <w:trHeight w:val="521.953125" w:hRule="atLeast"/>
          <w:tblHeader w:val="0"/>
        </w:trPr>
        <w:tc>
          <w:tcPr>
            <w:vMerge w:val="restart"/>
          </w:tcPr>
          <w:p w:rsidR="00000000" w:rsidDel="00000000" w:rsidP="00000000" w:rsidRDefault="00000000" w:rsidRPr="00000000" w14:paraId="0000007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Finanšu piedāvājums </w:t>
            </w:r>
          </w:p>
        </w:tc>
        <w:tc>
          <w:tcPr/>
          <w:p w:rsidR="00000000" w:rsidDel="00000000" w:rsidP="00000000" w:rsidRDefault="00000000" w:rsidRPr="00000000" w14:paraId="0000007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Cena par apmācības moduli “DO THE MATH”  EUR bez PVN:  EURO</w:t>
            </w:r>
          </w:p>
        </w:tc>
      </w:tr>
      <w:tr>
        <w:trPr>
          <w:cantSplit w:val="0"/>
          <w:trHeight w:val="210" w:hRule="atLeast"/>
          <w:tblHeader w:val="0"/>
        </w:trPr>
        <w:tc>
          <w:tcPr>
            <w:vMerge w:val="continue"/>
          </w:tcPr>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8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kopā ar PVN (ja piemērojams): </w:t>
            </w:r>
          </w:p>
        </w:tc>
      </w:tr>
      <w:tr>
        <w:trPr>
          <w:cantSplit w:val="0"/>
          <w:trHeight w:val="210" w:hRule="atLeast"/>
          <w:tblHeader w:val="0"/>
        </w:trPr>
        <w:tc>
          <w:tcPr>
            <w:vMerge w:val="continue"/>
          </w:tcPr>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8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Cena par apmācības moduli “RISK MANAGEMENT”  EUR bez PVN:  EURO</w:t>
            </w:r>
          </w:p>
        </w:tc>
      </w:tr>
      <w:tr>
        <w:trPr>
          <w:cantSplit w:val="0"/>
          <w:trHeight w:val="210" w:hRule="atLeast"/>
          <w:tblHeader w:val="0"/>
        </w:trPr>
        <w:tc>
          <w:tcPr>
            <w:vMerge w:val="continue"/>
          </w:tcPr>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8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kopā ar PVN (ja piemērojams): </w:t>
            </w:r>
          </w:p>
        </w:tc>
      </w:tr>
      <w:tr>
        <w:trPr>
          <w:cantSplit w:val="0"/>
          <w:trHeight w:val="210" w:hRule="atLeast"/>
          <w:tblHeader w:val="0"/>
        </w:trPr>
        <w:tc>
          <w:tcPr>
            <w:vMerge w:val="continue"/>
          </w:tcPr>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8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Cena par apmācības moduli “MARKET ANALYSIS”  EUR bez PVN:  EURO</w:t>
            </w:r>
          </w:p>
        </w:tc>
      </w:tr>
      <w:tr>
        <w:trPr>
          <w:cantSplit w:val="0"/>
          <w:trHeight w:val="210" w:hRule="atLeast"/>
          <w:tblHeader w:val="0"/>
        </w:trPr>
        <w:tc>
          <w:tcPr>
            <w:vMerge w:val="continue"/>
          </w:tcPr>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8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kopā ar PVN (ja piemērojams): </w:t>
            </w:r>
          </w:p>
        </w:tc>
      </w:tr>
      <w:tr>
        <w:trPr>
          <w:cantSplit w:val="0"/>
          <w:trHeight w:val="210" w:hRule="atLeast"/>
          <w:tblHeader w:val="0"/>
        </w:trPr>
        <w:tc>
          <w:tcPr>
            <w:vMerge w:val="continue"/>
          </w:tcPr>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8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Cena par apmācības moduli “FUTURE VISION”  EUR bez PVN:  EURO</w:t>
            </w:r>
          </w:p>
        </w:tc>
      </w:tr>
      <w:tr>
        <w:trPr>
          <w:cantSplit w:val="0"/>
          <w:trHeight w:val="210" w:hRule="atLeast"/>
          <w:tblHeader w:val="0"/>
        </w:trPr>
        <w:tc>
          <w:tcPr>
            <w:vMerge w:val="continue"/>
          </w:tcPr>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8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kopā ar PVN (ja piemērojams): </w:t>
            </w:r>
          </w:p>
        </w:tc>
      </w:tr>
      <w:tr>
        <w:trPr>
          <w:cantSplit w:val="0"/>
          <w:trHeight w:val="210" w:hRule="atLeast"/>
          <w:tblHeader w:val="0"/>
        </w:trPr>
        <w:tc>
          <w:tcPr>
            <w:vMerge w:val="continue"/>
          </w:tcPr>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8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Cena par apmācības moduli “MASTERING WEB”  EUR bez PVN: EURO</w:t>
            </w:r>
          </w:p>
        </w:tc>
      </w:tr>
      <w:tr>
        <w:trPr>
          <w:cantSplit w:val="0"/>
          <w:trHeight w:val="210" w:hRule="atLeast"/>
          <w:tblHeader w:val="0"/>
        </w:trPr>
        <w:tc>
          <w:tcPr>
            <w:vMerge w:val="continue"/>
          </w:tcPr>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kopā ar PVN (ja piemērojams): </w:t>
            </w:r>
          </w:p>
        </w:tc>
      </w:tr>
      <w:tr>
        <w:trPr>
          <w:cantSplit w:val="0"/>
          <w:trHeight w:val="210" w:hRule="atLeast"/>
          <w:tblHeader w:val="0"/>
        </w:trPr>
        <w:tc>
          <w:tcPr/>
          <w:p w:rsidR="00000000" w:rsidDel="00000000" w:rsidP="00000000" w:rsidRDefault="00000000" w:rsidRPr="00000000" w14:paraId="0000009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Finanšu piedāvājums par visu iepirkuma priekšmetu kopā:</w:t>
            </w:r>
          </w:p>
        </w:tc>
        <w:tc>
          <w:tcPr/>
          <w:p w:rsidR="00000000" w:rsidDel="00000000" w:rsidP="00000000" w:rsidRDefault="00000000" w:rsidRPr="00000000" w14:paraId="0000009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bez PVN</w:t>
            </w:r>
          </w:p>
          <w:p w:rsidR="00000000" w:rsidDel="00000000" w:rsidP="00000000" w:rsidRDefault="00000000" w:rsidRPr="00000000" w14:paraId="0000009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ar PVN</w:t>
            </w:r>
          </w:p>
        </w:tc>
      </w:tr>
    </w:tbl>
    <w:p w:rsidR="00000000" w:rsidDel="00000000" w:rsidP="00000000" w:rsidRDefault="00000000" w:rsidRPr="00000000" w14:paraId="00000095">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6">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ar šī pieteikuma iesniegšanu:</w:t>
      </w:r>
    </w:p>
    <w:p w:rsidR="00000000" w:rsidDel="00000000" w:rsidP="00000000" w:rsidRDefault="00000000" w:rsidRPr="00000000" w14:paraId="0000009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piesakāmies piedalīties cenu aptaujā  - Apmācību moduļi projekta “Woman &amp; Entrepreneur Creating Business”  (We C Business Nr. CB0100108) dalībniecēm-  un  ievērot visas Cenu aptaujas prasības;</w:t>
      </w:r>
    </w:p>
    <w:p w:rsidR="00000000" w:rsidDel="00000000" w:rsidP="00000000" w:rsidRDefault="00000000" w:rsidRPr="00000000" w14:paraId="0000009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 atzīt sava piedāvājuma spēkā esamību 60 (sešdesmit) dienas no piedāvājuma atvēršanas dienas vai līguma noslēgšanas gadījumā – līdz līgumsaistību pilnīgai izpildei.</w:t>
      </w:r>
    </w:p>
    <w:p w:rsidR="00000000" w:rsidDel="00000000" w:rsidP="00000000" w:rsidRDefault="00000000" w:rsidRPr="00000000" w14:paraId="0000009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 garantē, ka visas sniegtās ziņas ir patiesas.</w:t>
      </w:r>
    </w:p>
    <w:p w:rsidR="00000000" w:rsidDel="00000000" w:rsidP="00000000" w:rsidRDefault="00000000" w:rsidRPr="00000000" w14:paraId="0000009B">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C">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D">
      <w:pPr>
        <w:tabs>
          <w:tab w:val="center" w:leader="none" w:pos="4153"/>
          <w:tab w:val="right" w:leader="none" w:pos="8306"/>
        </w:tabs>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E">
      <w:pPr>
        <w:tabs>
          <w:tab w:val="center" w:leader="none" w:pos="4153"/>
          <w:tab w:val="right" w:leader="none" w:pos="8306"/>
        </w:tabs>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F">
      <w:pPr>
        <w:tabs>
          <w:tab w:val="center" w:leader="none" w:pos="4153"/>
          <w:tab w:val="right" w:leader="none" w:pos="8306"/>
        </w:tabs>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0">
      <w:pPr>
        <w:tabs>
          <w:tab w:val="center" w:leader="none" w:pos="4153"/>
          <w:tab w:val="right" w:leader="none" w:pos="8306"/>
        </w:tabs>
        <w:rPr>
          <w:rFonts w:ascii="Times New Roman" w:cs="Times New Roman" w:eastAsia="Times New Roman" w:hAnsi="Times New Roman"/>
          <w:sz w:val="24"/>
          <w:szCs w:val="24"/>
        </w:rPr>
      </w:pPr>
      <w:r w:rsidDel="00000000" w:rsidR="00000000" w:rsidRPr="00000000">
        <w:rPr>
          <w:rtl w:val="0"/>
        </w:rPr>
      </w:r>
    </w:p>
    <w:sectPr>
      <w:headerReference r:id="rId8" w:type="default"/>
      <w:footerReference r:id="rId9" w:type="default"/>
      <w:footerReference r:id="rId10" w:type="even"/>
      <w:pgSz w:h="16838" w:w="11906" w:orient="portrait"/>
      <w:pgMar w:bottom="540" w:top="1667" w:left="1800" w:right="180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Times New Roman"/>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6">
    <w:pPr>
      <w:pBdr>
        <w:top w:space="0" w:sz="0" w:val="nil"/>
        <w:left w:space="0" w:sz="0" w:val="nil"/>
        <w:bottom w:space="0" w:sz="0" w:val="nil"/>
        <w:right w:space="0" w:sz="0" w:val="nil"/>
        <w:between w:space="0" w:sz="0" w:val="nil"/>
      </w:pBdr>
      <w:tabs>
        <w:tab w:val="center" w:leader="none" w:pos="4153"/>
        <w:tab w:val="right" w:leader="none" w:pos="8306"/>
      </w:tabs>
      <w:jc w:val="right"/>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A7">
    <w:pPr>
      <w:pBdr>
        <w:top w:space="0" w:sz="0" w:val="nil"/>
        <w:left w:space="0" w:sz="0" w:val="nil"/>
        <w:bottom w:space="0" w:sz="0" w:val="nil"/>
        <w:right w:space="0" w:sz="0" w:val="nil"/>
        <w:between w:space="0" w:sz="0" w:val="nil"/>
      </w:pBdr>
      <w:tabs>
        <w:tab w:val="center" w:leader="none" w:pos="4153"/>
        <w:tab w:val="right" w:leader="none" w:pos="8306"/>
      </w:tabs>
      <w:ind w:right="360"/>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8">
    <w:pPr>
      <w:pBdr>
        <w:top w:space="0" w:sz="0" w:val="nil"/>
        <w:left w:space="0" w:sz="0" w:val="nil"/>
        <w:bottom w:space="0" w:sz="0" w:val="nil"/>
        <w:right w:space="0" w:sz="0" w:val="nil"/>
        <w:between w:space="0" w:sz="0" w:val="nil"/>
      </w:pBdr>
      <w:tabs>
        <w:tab w:val="center" w:leader="none" w:pos="4153"/>
        <w:tab w:val="right" w:leader="none" w:pos="8306"/>
      </w:tabs>
      <w:jc w:val="right"/>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A9">
    <w:pPr>
      <w:pBdr>
        <w:top w:space="0" w:sz="0" w:val="nil"/>
        <w:left w:space="0" w:sz="0" w:val="nil"/>
        <w:bottom w:space="0" w:sz="0" w:val="nil"/>
        <w:right w:space="0" w:sz="0" w:val="nil"/>
        <w:between w:space="0" w:sz="0" w:val="nil"/>
      </w:pBdr>
      <w:tabs>
        <w:tab w:val="center" w:leader="none" w:pos="4153"/>
        <w:tab w:val="right" w:leader="none" w:pos="8306"/>
      </w:tabs>
      <w:ind w:right="360"/>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1">
    <w:pPr>
      <w:pBdr>
        <w:top w:space="0" w:sz="0" w:val="nil"/>
        <w:left w:space="0" w:sz="0" w:val="nil"/>
        <w:bottom w:space="0" w:sz="0" w:val="nil"/>
        <w:right w:space="0" w:sz="0" w:val="nil"/>
        <w:between w:space="0" w:sz="0" w:val="nil"/>
      </w:pBdr>
      <w:tabs>
        <w:tab w:val="center" w:leader="none" w:pos="4153"/>
        <w:tab w:val="right" w:leader="none" w:pos="8306"/>
        <w:tab w:val="left" w:leader="none" w:pos="5130"/>
      </w:tabs>
      <w:rPr>
        <w:rFonts w:ascii="Times New Roman" w:cs="Times New Roman" w:eastAsia="Times New Roman" w:hAnsi="Times New Roman"/>
        <w:i w:val="1"/>
        <w:color w:val="000000"/>
      </w:rPr>
    </w:pPr>
    <w:r w:rsidDel="00000000" w:rsidR="00000000" w:rsidRPr="00000000">
      <w:rPr>
        <w:rFonts w:ascii="Times New Roman" w:cs="Times New Roman" w:eastAsia="Times New Roman" w:hAnsi="Times New Roman"/>
        <w:i w:val="1"/>
        <w:color w:val="000000"/>
        <w:rtl w:val="0"/>
      </w:rPr>
      <w:tab/>
      <w:tab/>
    </w:r>
    <w:r w:rsidDel="00000000" w:rsidR="00000000" w:rsidRPr="00000000">
      <w:drawing>
        <wp:anchor allowOverlap="1" behindDoc="1" distB="0" distT="0" distL="0" distR="0" hidden="0" layoutInCell="1" locked="0" relativeHeight="0" simplePos="0">
          <wp:simplePos x="0" y="0"/>
          <wp:positionH relativeFrom="column">
            <wp:posOffset>4248150</wp:posOffset>
          </wp:positionH>
          <wp:positionV relativeFrom="paragraph">
            <wp:posOffset>-278123</wp:posOffset>
          </wp:positionV>
          <wp:extent cx="1485900" cy="742950"/>
          <wp:effectExtent b="0" l="0" r="0" t="0"/>
          <wp:wrapNone/>
          <wp:docPr id="25"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485900" cy="742950"/>
                  </a:xfrm>
                  <a:prstGeom prst="rect"/>
                  <a:ln/>
                </pic:spPr>
              </pic:pic>
            </a:graphicData>
          </a:graphic>
        </wp:anchor>
      </w:drawing>
    </w:r>
    <w:r w:rsidDel="00000000" w:rsidR="00000000" w:rsidRPr="00000000">
      <w:drawing>
        <wp:anchor allowOverlap="1" behindDoc="1" distB="0" distT="0" distL="0" distR="0" hidden="0" layoutInCell="1" locked="0" relativeHeight="0" simplePos="0">
          <wp:simplePos x="0" y="0"/>
          <wp:positionH relativeFrom="column">
            <wp:posOffset>1190625</wp:posOffset>
          </wp:positionH>
          <wp:positionV relativeFrom="paragraph">
            <wp:posOffset>-335277</wp:posOffset>
          </wp:positionV>
          <wp:extent cx="2762250" cy="2762250"/>
          <wp:effectExtent b="0" l="0" r="0" t="0"/>
          <wp:wrapNone/>
          <wp:docPr id="26" name="image2.png"/>
          <a:graphic>
            <a:graphicData uri="http://schemas.openxmlformats.org/drawingml/2006/picture">
              <pic:pic>
                <pic:nvPicPr>
                  <pic:cNvPr id="0" name="image2.png"/>
                  <pic:cNvPicPr preferRelativeResize="0"/>
                </pic:nvPicPr>
                <pic:blipFill>
                  <a:blip r:embed="rId2"/>
                  <a:srcRect b="-35861" l="-4827" r="4827" t="35862"/>
                  <a:stretch>
                    <a:fillRect/>
                  </a:stretch>
                </pic:blipFill>
                <pic:spPr>
                  <a:xfrm>
                    <a:off x="0" y="0"/>
                    <a:ext cx="2762250" cy="2762250"/>
                  </a:xfrm>
                  <a:prstGeom prst="rect"/>
                  <a:ln/>
                </pic:spPr>
              </pic:pic>
            </a:graphicData>
          </a:graphic>
        </wp:anchor>
      </w:drawing>
    </w:r>
    <w:r w:rsidDel="00000000" w:rsidR="00000000" w:rsidRPr="00000000">
      <w:drawing>
        <wp:anchor allowOverlap="1" behindDoc="1" distB="0" distT="0" distL="0" distR="0" hidden="0" layoutInCell="1" locked="0" relativeHeight="0" simplePos="0">
          <wp:simplePos x="0" y="0"/>
          <wp:positionH relativeFrom="column">
            <wp:posOffset>-390521</wp:posOffset>
          </wp:positionH>
          <wp:positionV relativeFrom="paragraph">
            <wp:posOffset>-257172</wp:posOffset>
          </wp:positionV>
          <wp:extent cx="828675" cy="828675"/>
          <wp:effectExtent b="0" l="0" r="0" t="0"/>
          <wp:wrapNone/>
          <wp:docPr id="27" name="image3.png"/>
          <a:graphic>
            <a:graphicData uri="http://schemas.openxmlformats.org/drawingml/2006/picture">
              <pic:pic>
                <pic:nvPicPr>
                  <pic:cNvPr id="0" name="image3.png"/>
                  <pic:cNvPicPr preferRelativeResize="0"/>
                </pic:nvPicPr>
                <pic:blipFill>
                  <a:blip r:embed="rId3"/>
                  <a:srcRect b="0" l="0" r="0" t="0"/>
                  <a:stretch>
                    <a:fillRect/>
                  </a:stretch>
                </pic:blipFill>
                <pic:spPr>
                  <a:xfrm>
                    <a:off x="0" y="0"/>
                    <a:ext cx="828675" cy="828675"/>
                  </a:xfrm>
                  <a:prstGeom prst="rect"/>
                  <a:ln/>
                </pic:spPr>
              </pic:pic>
            </a:graphicData>
          </a:graphic>
        </wp:anchor>
      </w:drawing>
    </w:r>
  </w:p>
  <w:p w:rsidR="00000000" w:rsidDel="00000000" w:rsidP="00000000" w:rsidRDefault="00000000" w:rsidRPr="00000000" w14:paraId="000000A2">
    <w:pPr>
      <w:pBdr>
        <w:top w:space="0" w:sz="0" w:val="nil"/>
        <w:left w:space="0" w:sz="0" w:val="nil"/>
        <w:bottom w:space="0" w:sz="0" w:val="nil"/>
        <w:right w:space="0" w:sz="0" w:val="nil"/>
        <w:between w:space="0" w:sz="0" w:val="nil"/>
      </w:pBdr>
      <w:tabs>
        <w:tab w:val="center" w:leader="none" w:pos="4153"/>
        <w:tab w:val="right" w:leader="none" w:pos="8306"/>
      </w:tabs>
      <w:jc w:val="center"/>
      <w:rPr>
        <w:rFonts w:ascii="Times New Roman" w:cs="Times New Roman" w:eastAsia="Times New Roman" w:hAnsi="Times New Roman"/>
        <w:i w:val="1"/>
        <w:color w:val="000000"/>
      </w:rPr>
    </w:pPr>
    <w:r w:rsidDel="00000000" w:rsidR="00000000" w:rsidRPr="00000000">
      <w:rPr>
        <w:rtl w:val="0"/>
      </w:rPr>
    </w:r>
  </w:p>
  <w:p w:rsidR="00000000" w:rsidDel="00000000" w:rsidP="00000000" w:rsidRDefault="00000000" w:rsidRPr="00000000" w14:paraId="000000A3">
    <w:pPr>
      <w:pBdr>
        <w:top w:space="0" w:sz="0" w:val="nil"/>
        <w:left w:space="0" w:sz="0" w:val="nil"/>
        <w:bottom w:space="0" w:sz="0" w:val="nil"/>
        <w:right w:space="0" w:sz="0" w:val="nil"/>
        <w:between w:space="0" w:sz="0" w:val="nil"/>
      </w:pBdr>
      <w:tabs>
        <w:tab w:val="center" w:leader="none" w:pos="4153"/>
        <w:tab w:val="right" w:leader="none" w:pos="8306"/>
      </w:tabs>
      <w:rPr>
        <w:rFonts w:ascii="Times New Roman" w:cs="Times New Roman" w:eastAsia="Times New Roman" w:hAnsi="Times New Roman"/>
        <w:i w:val="1"/>
        <w:color w:val="000000"/>
      </w:rPr>
    </w:pPr>
    <w:r w:rsidDel="00000000" w:rsidR="00000000" w:rsidRPr="00000000">
      <w:rPr>
        <w:rtl w:val="0"/>
      </w:rPr>
    </w:r>
  </w:p>
  <w:p w:rsidR="00000000" w:rsidDel="00000000" w:rsidP="00000000" w:rsidRDefault="00000000" w:rsidRPr="00000000" w14:paraId="000000A4">
    <w:pPr>
      <w:pBdr>
        <w:top w:space="0" w:sz="0" w:val="nil"/>
        <w:left w:space="0" w:sz="0" w:val="nil"/>
        <w:bottom w:space="0" w:sz="0" w:val="nil"/>
        <w:right w:space="0" w:sz="0" w:val="nil"/>
        <w:between w:space="0" w:sz="0" w:val="nil"/>
      </w:pBdr>
      <w:tabs>
        <w:tab w:val="center" w:leader="none" w:pos="4153"/>
        <w:tab w:val="right" w:leader="none" w:pos="8306"/>
      </w:tabs>
      <w:rPr>
        <w:rFonts w:ascii="Times New Roman" w:cs="Times New Roman" w:eastAsia="Times New Roman" w:hAnsi="Times New Roman"/>
        <w:i w:val="1"/>
        <w:color w:val="000000"/>
      </w:rPr>
    </w:pPr>
    <w:r w:rsidDel="00000000" w:rsidR="00000000" w:rsidRPr="00000000">
      <w:rPr>
        <w:rtl w:val="0"/>
      </w:rPr>
    </w:r>
  </w:p>
  <w:p w:rsidR="00000000" w:rsidDel="00000000" w:rsidP="00000000" w:rsidRDefault="00000000" w:rsidRPr="00000000" w14:paraId="000000A5">
    <w:pPr>
      <w:tabs>
        <w:tab w:val="center" w:leader="none" w:pos="4677"/>
        <w:tab w:val="right" w:leader="none" w:pos="9355"/>
      </w:tabs>
      <w:rPr>
        <w:rFonts w:ascii="Times New Roman" w:cs="Times New Roman" w:eastAsia="Times New Roman" w:hAnsi="Times New Roman"/>
        <w:i w:val="1"/>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lvl>
    <w:lvl w:ilvl="1">
      <w:start w:val="1"/>
      <w:numFmt w:val="decimal"/>
      <w:lvlText w:val="%1.%2."/>
      <w:lvlJc w:val="left"/>
      <w:pPr>
        <w:ind w:left="2160" w:hanging="360"/>
      </w:pPr>
      <w:rPr/>
    </w:lvl>
    <w:lvl w:ilvl="2">
      <w:start w:val="1"/>
      <w:numFmt w:val="decimal"/>
      <w:lvlText w:val="%1.%2.%3."/>
      <w:lvlJc w:val="left"/>
      <w:pPr>
        <w:ind w:left="3960" w:hanging="720"/>
      </w:pPr>
      <w:rPr/>
    </w:lvl>
    <w:lvl w:ilvl="3">
      <w:start w:val="1"/>
      <w:numFmt w:val="decimal"/>
      <w:lvlText w:val="%1.%2.%3.%4."/>
      <w:lvlJc w:val="left"/>
      <w:pPr>
        <w:ind w:left="5400" w:hanging="720"/>
      </w:pPr>
      <w:rPr/>
    </w:lvl>
    <w:lvl w:ilvl="4">
      <w:start w:val="1"/>
      <w:numFmt w:val="decimal"/>
      <w:lvlText w:val="%1.%2.%3.%4.%5."/>
      <w:lvlJc w:val="left"/>
      <w:pPr>
        <w:ind w:left="7200" w:hanging="1080"/>
      </w:pPr>
      <w:rPr/>
    </w:lvl>
    <w:lvl w:ilvl="5">
      <w:start w:val="1"/>
      <w:numFmt w:val="decimal"/>
      <w:lvlText w:val="%1.%2.%3.%4.%5.%6."/>
      <w:lvlJc w:val="left"/>
      <w:pPr>
        <w:ind w:left="8640" w:hanging="1080"/>
      </w:pPr>
      <w:rPr/>
    </w:lvl>
    <w:lvl w:ilvl="6">
      <w:start w:val="1"/>
      <w:numFmt w:val="decimal"/>
      <w:lvlText w:val="%1.%2.%3.%4.%5.%6.%7."/>
      <w:lvlJc w:val="left"/>
      <w:pPr>
        <w:ind w:left="10440" w:hanging="1440"/>
      </w:pPr>
      <w:rPr/>
    </w:lvl>
    <w:lvl w:ilvl="7">
      <w:start w:val="1"/>
      <w:numFmt w:val="decimal"/>
      <w:lvlText w:val="%1.%2.%3.%4.%5.%6.%7.%8."/>
      <w:lvlJc w:val="left"/>
      <w:pPr>
        <w:ind w:left="11880" w:hanging="1440"/>
      </w:pPr>
      <w:rPr/>
    </w:lvl>
    <w:lvl w:ilvl="8">
      <w:start w:val="1"/>
      <w:numFmt w:val="decimal"/>
      <w:lvlText w:val="%1.%2.%3.%4.%5.%6.%7.%8.%9."/>
      <w:lvlJc w:val="left"/>
      <w:pPr>
        <w:ind w:left="13680" w:hanging="180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1B28FF"/>
    <w:rPr>
      <w:rFonts w:cs="Times New Roman" w:eastAsia="Times New Roman"/>
      <w:szCs w:val="24"/>
    </w:rPr>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Header">
    <w:name w:val="header"/>
    <w:basedOn w:val="Normal"/>
    <w:link w:val="HeaderChar"/>
    <w:rsid w:val="001B28FF"/>
    <w:pPr>
      <w:tabs>
        <w:tab w:val="center" w:pos="4153"/>
        <w:tab w:val="right" w:pos="8306"/>
      </w:tabs>
    </w:pPr>
    <w:rPr>
      <w:rFonts w:ascii="Times New Roman" w:hAnsi="Times New Roman"/>
      <w:szCs w:val="20"/>
    </w:rPr>
  </w:style>
  <w:style w:type="character" w:styleId="HeaderChar" w:customStyle="1">
    <w:name w:val="Header Char"/>
    <w:basedOn w:val="DefaultParagraphFont"/>
    <w:link w:val="Header"/>
    <w:rsid w:val="001B28FF"/>
    <w:rPr>
      <w:rFonts w:ascii="Times New Roman" w:cs="Times New Roman" w:eastAsia="Times New Roman" w:hAnsi="Times New Roman"/>
      <w:sz w:val="20"/>
      <w:szCs w:val="20"/>
      <w:lang w:val="en-GB"/>
    </w:rPr>
  </w:style>
  <w:style w:type="paragraph" w:styleId="Footer">
    <w:name w:val="footer"/>
    <w:basedOn w:val="Normal"/>
    <w:link w:val="FooterChar"/>
    <w:rsid w:val="001B28FF"/>
    <w:pPr>
      <w:tabs>
        <w:tab w:val="center" w:pos="4153"/>
        <w:tab w:val="right" w:pos="8306"/>
      </w:tabs>
    </w:pPr>
  </w:style>
  <w:style w:type="character" w:styleId="FooterChar" w:customStyle="1">
    <w:name w:val="Footer Char"/>
    <w:basedOn w:val="DefaultParagraphFont"/>
    <w:link w:val="Footer"/>
    <w:rsid w:val="001B28FF"/>
    <w:rPr>
      <w:rFonts w:ascii="Arial" w:cs="Times New Roman" w:eastAsia="Times New Roman" w:hAnsi="Arial"/>
      <w:sz w:val="20"/>
      <w:szCs w:val="24"/>
      <w:lang w:val="en-GB"/>
    </w:rPr>
  </w:style>
  <w:style w:type="character" w:styleId="PageNumber">
    <w:name w:val="page number"/>
    <w:basedOn w:val="DefaultParagraphFont"/>
    <w:rsid w:val="001B28FF"/>
  </w:style>
  <w:style w:type="paragraph" w:styleId="ListParagraph">
    <w:name w:val="List Paragraph"/>
    <w:basedOn w:val="Normal"/>
    <w:uiPriority w:val="34"/>
    <w:qFormat w:val="1"/>
    <w:rsid w:val="00B347A4"/>
    <w:pPr>
      <w:ind w:left="720"/>
      <w:contextualSpacing w:val="1"/>
    </w:pPr>
  </w:style>
  <w:style w:type="table" w:styleId="TableGrid">
    <w:name w:val="Table Grid"/>
    <w:basedOn w:val="TableNormal"/>
    <w:uiPriority w:val="59"/>
    <w:rsid w:val="006204DF"/>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Hyperlink">
    <w:name w:val="Hyperlink"/>
    <w:basedOn w:val="DefaultParagraphFont"/>
    <w:uiPriority w:val="99"/>
    <w:unhideWhenUsed w:val="1"/>
    <w:rsid w:val="00DE53B3"/>
    <w:rPr>
      <w:color w:val="0563c1" w:themeColor="hyperlink"/>
      <w:u w:val="single"/>
    </w:rPr>
  </w:style>
  <w:style w:type="character" w:styleId="UnresolvedMention">
    <w:name w:val="Unresolved Mention"/>
    <w:basedOn w:val="DefaultParagraphFont"/>
    <w:uiPriority w:val="99"/>
    <w:semiHidden w:val="1"/>
    <w:unhideWhenUsed w:val="1"/>
    <w:rsid w:val="00E32958"/>
    <w:rPr>
      <w:color w:val="605e5c"/>
      <w:shd w:color="auto" w:fill="e1dfdd" w:val="clear"/>
    </w:rPr>
  </w:style>
  <w:style w:type="paragraph" w:styleId="NormalWeb">
    <w:name w:val="Normal (Web)"/>
    <w:basedOn w:val="Normal"/>
    <w:uiPriority w:val="99"/>
    <w:unhideWhenUsed w:val="1"/>
    <w:rsid w:val="008E6C4E"/>
    <w:pPr>
      <w:spacing w:after="100" w:afterAutospacing="1" w:before="100" w:beforeAutospacing="1" w:line="259" w:lineRule="auto"/>
    </w:pPr>
    <w:rPr>
      <w:rFonts w:ascii="Times New Roman" w:hAnsi="Times New Roman" w:cstheme="minorBidi" w:eastAsiaTheme="minorEastAsia"/>
      <w:sz w:val="24"/>
      <w:szCs w:val="22"/>
      <w:lang w:val="lv-LV"/>
    </w:rPr>
  </w:style>
  <w:style w:type="paragraph" w:styleId="Body" w:customStyle="1">
    <w:name w:val="Body"/>
    <w:rsid w:val="00E11776"/>
    <w:pPr>
      <w:pBdr>
        <w:top w:space="0" w:sz="0" w:val="nil"/>
        <w:left w:space="0" w:sz="0" w:val="nil"/>
        <w:bottom w:space="0" w:sz="0" w:val="nil"/>
        <w:right w:space="0" w:sz="0" w:val="nil"/>
        <w:between w:space="0" w:sz="0" w:val="nil"/>
        <w:bar w:space="0" w:sz="0" w:val="nil"/>
      </w:pBdr>
    </w:pPr>
    <w:rPr>
      <w:rFonts w:cs="Arial Unicode MS" w:eastAsia="Arial Unicode MS"/>
      <w:color w:val="000000"/>
      <w:u w:color="000000"/>
      <w:bdr w:space="0" w:sz="0" w:val="nil"/>
      <w14:textOutline w14:cap="flat" w14:cmpd="sng" w14:algn="ctr">
        <w14:noFill/>
        <w14:prstDash w14:val="solid"/>
        <w14:bevel/>
      </w14:textOutline>
    </w:rPr>
  </w:style>
  <w:style w:type="paragraph" w:styleId="Subtitle">
    <w:name w:val="Subtitle"/>
    <w:basedOn w:val="Normal"/>
    <w:next w:val="Normal"/>
    <w:uiPriority w:val="11"/>
    <w:qFormat w:val="1"/>
    <w:pPr>
      <w:keepNext w:val="1"/>
      <w:keepLines w:val="1"/>
      <w:pBdr>
        <w:top w:space="0" w:sz="0" w:val="nil"/>
        <w:left w:space="0" w:sz="0" w:val="nil"/>
        <w:bottom w:space="0" w:sz="0" w:val="nil"/>
        <w:right w:space="0" w:sz="0" w:val="nil"/>
        <w:between w:space="0" w:sz="0" w:val="nil"/>
      </w:pBdr>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Pr>
  </w:style>
  <w:style w:type="table" w:styleId="a0" w:customStyle="1">
    <w:basedOn w:val="TableNormal"/>
    <w:tblPr>
      <w:tblStyleRowBandSize w:val="1"/>
      <w:tblStyleColBandSize w:val="1"/>
    </w:tblPr>
  </w:style>
  <w:style w:type="table" w:styleId="a1" w:customStyle="1">
    <w:basedOn w:val="TableNormal"/>
    <w:tblPr>
      <w:tblStyleRowBandSize w:val="1"/>
      <w:tblStyleColBandSize w:val="1"/>
    </w:tblPr>
  </w:style>
  <w:style w:type="table" w:styleId="a2" w:customStyle="1">
    <w:basedOn w:val="TableNormal"/>
    <w:tblPr>
      <w:tblStyleRowBandSize w:val="1"/>
      <w:tblStyleColBandSize w:val="1"/>
      <w:tblCellMar>
        <w:left w:w="115.0" w:type="dxa"/>
        <w:right w:w="115.0" w:type="dxa"/>
      </w:tblCellMar>
    </w:tblPr>
  </w:style>
  <w:style w:type="paragraph" w:styleId="Subtitle">
    <w:name w:val="Subtitle"/>
    <w:basedOn w:val="Normal"/>
    <w:next w:val="Normal"/>
    <w:pPr>
      <w:keepNext w:val="1"/>
      <w:keepLines w:val="1"/>
      <w:pBdr>
        <w:top w:space="0" w:sz="0" w:val="nil"/>
        <w:left w:space="0" w:sz="0" w:val="nil"/>
        <w:bottom w:space="0" w:sz="0" w:val="nil"/>
        <w:right w:space="0" w:sz="0" w:val="nil"/>
        <w:between w:space="0" w:sz="0" w:val="nil"/>
      </w:pBdr>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pBdr>
        <w:top w:space="0" w:sz="0" w:val="nil"/>
        <w:left w:space="0" w:sz="0" w:val="nil"/>
        <w:bottom w:space="0" w:sz="0" w:val="nil"/>
        <w:right w:space="0" w:sz="0" w:val="nil"/>
        <w:between w:space="0" w:sz="0" w:val="nil"/>
      </w:pBdr>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pBdr>
        <w:top w:space="0" w:sz="0" w:val="nil"/>
        <w:left w:space="0" w:sz="0" w:val="nil"/>
        <w:bottom w:space="0" w:sz="0" w:val="nil"/>
        <w:right w:space="0" w:sz="0" w:val="nil"/>
        <w:between w:space="0" w:sz="0" w:val="nil"/>
      </w:pBdr>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pBdr>
        <w:top w:space="0" w:sz="0" w:val="nil"/>
        <w:left w:space="0" w:sz="0" w:val="nil"/>
        <w:bottom w:space="0" w:sz="0" w:val="nil"/>
        <w:right w:space="0" w:sz="0" w:val="nil"/>
        <w:between w:space="0" w:sz="0" w:val="nil"/>
      </w:pBdr>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2.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zane.feldmane@impacthub.net" TargetMode="Externa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 Id="rId3"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amQRK1w0/ZgftY5t/3qkoK+e4yQ==">CgMxLjA4AHIhMTh4RzYyZkg2Y0FZTFNzS1I5eGNjSUZuVDJEZVdnT1Fn</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2023-07-04T13:45:00Z</dcterms:created>
  <dc:creator>artursk</dc:creator>
</cp:coreProperties>
</file>